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05D082B" w14:textId="6C0F545A" w:rsidR="009950BB" w:rsidRPr="00FF3C58" w:rsidRDefault="009F201B" w:rsidP="009950BB">
      <w:pPr>
        <w:pStyle w:val="NoSpacing"/>
        <w:jc w:val="center"/>
        <w:rPr>
          <w:b/>
        </w:rPr>
      </w:pPr>
      <w:r w:rsidRPr="00FF3C58">
        <w:rPr>
          <w:b/>
        </w:rPr>
        <w:t xml:space="preserve">Supply and Delivery of Rice Hull </w:t>
      </w:r>
      <w:proofErr w:type="spellStart"/>
      <w:r w:rsidRPr="00FF3C58">
        <w:rPr>
          <w:b/>
        </w:rPr>
        <w:t>Carbonizer</w:t>
      </w:r>
      <w:proofErr w:type="spellEnd"/>
    </w:p>
    <w:p w14:paraId="52D73717" w14:textId="475699F4" w:rsidR="009F201B" w:rsidRPr="00FF3C58" w:rsidRDefault="009F201B" w:rsidP="009950BB">
      <w:pPr>
        <w:pStyle w:val="NoSpacing"/>
        <w:jc w:val="center"/>
        <w:rPr>
          <w:b/>
        </w:rPr>
      </w:pPr>
      <w:r w:rsidRPr="00FF3C58">
        <w:rPr>
          <w:b/>
        </w:rPr>
        <w:t>for the Research Project on Automated Banana Leaf Singeing Technology of MinSU</w:t>
      </w:r>
    </w:p>
    <w:p w14:paraId="7C4988E9" w14:textId="77777777" w:rsidR="009950BB" w:rsidRDefault="009950BB" w:rsidP="009950BB">
      <w:pPr>
        <w:pStyle w:val="NoSpacing"/>
        <w:jc w:val="center"/>
        <w:rPr>
          <w:b/>
          <w:sz w:val="18"/>
          <w:szCs w:val="18"/>
        </w:rPr>
      </w:pPr>
    </w:p>
    <w:p w14:paraId="6DCB6520" w14:textId="2B259285" w:rsidR="0087427E" w:rsidRPr="0087427E" w:rsidRDefault="00CF035D" w:rsidP="009F201B">
      <w:pPr>
        <w:pStyle w:val="NoSpacing"/>
        <w:ind w:left="6480" w:firstLine="720"/>
        <w:rPr>
          <w:b/>
          <w:sz w:val="18"/>
          <w:szCs w:val="18"/>
        </w:rPr>
      </w:pPr>
      <w:r>
        <w:rPr>
          <w:b/>
          <w:sz w:val="18"/>
          <w:szCs w:val="18"/>
        </w:rPr>
        <w:t>P</w:t>
      </w:r>
      <w:r w:rsidR="00AB2363">
        <w:rPr>
          <w:b/>
          <w:sz w:val="18"/>
          <w:szCs w:val="18"/>
        </w:rPr>
        <w:t>R No.:</w:t>
      </w:r>
      <w:r w:rsidR="00B124BB">
        <w:rPr>
          <w:b/>
          <w:sz w:val="18"/>
          <w:szCs w:val="18"/>
        </w:rPr>
        <w:t xml:space="preserve"> </w:t>
      </w:r>
      <w:r w:rsidR="009F201B">
        <w:rPr>
          <w:b/>
          <w:sz w:val="18"/>
          <w:szCs w:val="18"/>
        </w:rPr>
        <w:t xml:space="preserve"> PR24-0148</w:t>
      </w:r>
    </w:p>
    <w:p w14:paraId="276A4312" w14:textId="3A444C83"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RFQ No.</w:t>
      </w:r>
      <w:r w:rsidR="00FF3C58">
        <w:rPr>
          <w:b/>
          <w:sz w:val="18"/>
        </w:rPr>
        <w:t>:</w:t>
      </w:r>
      <w:r w:rsidR="00403CCB">
        <w:rPr>
          <w:b/>
          <w:sz w:val="18"/>
          <w:szCs w:val="20"/>
        </w:rPr>
        <w:t>2024-105</w:t>
      </w:r>
    </w:p>
    <w:p w14:paraId="2CE0D613" w14:textId="05B5F515" w:rsidR="000F513F" w:rsidRPr="00FF3C58" w:rsidRDefault="00753782" w:rsidP="009950BB">
      <w:pPr>
        <w:pStyle w:val="NoSpacing"/>
        <w:ind w:left="6480" w:firstLine="720"/>
        <w:jc w:val="both"/>
        <w:rPr>
          <w:b/>
          <w:sz w:val="18"/>
          <w:szCs w:val="20"/>
          <w:u w:val="single"/>
        </w:rPr>
      </w:pPr>
      <w:r w:rsidRPr="0056542B">
        <w:rPr>
          <w:b/>
          <w:sz w:val="18"/>
        </w:rPr>
        <w:t xml:space="preserve">ABC </w:t>
      </w:r>
      <w:r w:rsidR="00882EAD" w:rsidRPr="0056542B">
        <w:rPr>
          <w:b/>
          <w:sz w:val="18"/>
        </w:rPr>
        <w:t>Amount</w:t>
      </w:r>
      <w:r w:rsidR="00882EAD">
        <w:rPr>
          <w:b/>
          <w:sz w:val="18"/>
        </w:rPr>
        <w:t xml:space="preserve">: </w:t>
      </w:r>
      <w:r w:rsidR="009F201B" w:rsidRPr="00FF3C58">
        <w:rPr>
          <w:b/>
          <w:sz w:val="18"/>
          <w:szCs w:val="20"/>
          <w:u w:val="single"/>
        </w:rPr>
        <w:t>Php80,000.00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348BA899" w14:textId="77777777" w:rsidR="009950BB" w:rsidRPr="0056542B" w:rsidRDefault="009950BB" w:rsidP="00AD3172">
      <w:pPr>
        <w:pStyle w:val="NoSpacing"/>
        <w:jc w:val="both"/>
        <w:rPr>
          <w:sz w:val="18"/>
          <w:szCs w:val="20"/>
        </w:rPr>
      </w:pPr>
    </w:p>
    <w:p w14:paraId="17777664" w14:textId="58115AC7" w:rsidR="00AB7AF4" w:rsidRPr="009950BB" w:rsidRDefault="00132973" w:rsidP="00832A3F">
      <w:pPr>
        <w:pStyle w:val="NoSpacing"/>
        <w:ind w:left="6480" w:firstLine="720"/>
        <w:jc w:val="both"/>
        <w:rPr>
          <w:b/>
          <w:sz w:val="18"/>
          <w:szCs w:val="20"/>
          <w:u w:val="single"/>
          <w:lang w:val="it-IT"/>
        </w:rPr>
      </w:pPr>
      <w:r w:rsidRPr="0056542B">
        <w:rPr>
          <w:sz w:val="18"/>
          <w:szCs w:val="20"/>
        </w:rPr>
        <w:t xml:space="preserve"> </w:t>
      </w:r>
      <w:r w:rsidR="0055389C" w:rsidRPr="009950BB">
        <w:rPr>
          <w:b/>
          <w:sz w:val="18"/>
          <w:szCs w:val="20"/>
          <w:u w:val="single"/>
          <w:lang w:val="it-IT"/>
        </w:rPr>
        <w:t>NEMESIO H. DAVALOS, Ph.D.</w:t>
      </w:r>
    </w:p>
    <w:p w14:paraId="6590D228" w14:textId="39B2448C" w:rsidR="004849BB" w:rsidRDefault="00132973" w:rsidP="005A304D">
      <w:pPr>
        <w:pStyle w:val="NoSpacing"/>
        <w:ind w:left="5760" w:firstLine="720"/>
        <w:jc w:val="both"/>
        <w:rPr>
          <w:sz w:val="18"/>
          <w:szCs w:val="20"/>
        </w:rPr>
      </w:pPr>
      <w:r w:rsidRPr="009950BB">
        <w:rPr>
          <w:sz w:val="18"/>
          <w:szCs w:val="20"/>
          <w:lang w:val="it-IT"/>
        </w:rPr>
        <w:t xml:space="preserve">             </w:t>
      </w:r>
      <w:r w:rsidR="0055389C" w:rsidRPr="009950BB">
        <w:rPr>
          <w:sz w:val="18"/>
          <w:szCs w:val="20"/>
          <w:lang w:val="it-IT"/>
        </w:rPr>
        <w:t xml:space="preserve">    </w:t>
      </w:r>
      <w:r w:rsidR="00C0439D" w:rsidRPr="009950BB">
        <w:rPr>
          <w:sz w:val="18"/>
          <w:szCs w:val="20"/>
          <w:lang w:val="it-IT"/>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14C329AE" w14:textId="3035E11A" w:rsidR="00AB7AF4" w:rsidRPr="0056542B" w:rsidRDefault="00AB7AF4" w:rsidP="00AB7AF4">
      <w:pPr>
        <w:pStyle w:val="NoSpacing"/>
        <w:jc w:val="both"/>
        <w:rPr>
          <w:b/>
          <w:sz w:val="14"/>
          <w:szCs w:val="20"/>
        </w:rPr>
      </w:pPr>
      <w:r w:rsidRPr="0056542B">
        <w:rPr>
          <w:b/>
          <w:sz w:val="14"/>
          <w:szCs w:val="20"/>
        </w:rPr>
        <w:tab/>
        <w:t>3.  Price validity shall be a period of 30 calendar days.</w:t>
      </w:r>
    </w:p>
    <w:p w14:paraId="1E22B9BD" w14:textId="6D258BDC" w:rsidR="00AB7AF4" w:rsidRDefault="00AB7AF4" w:rsidP="00AB7AF4">
      <w:pPr>
        <w:pStyle w:val="NoSpacing"/>
        <w:jc w:val="both"/>
        <w:rPr>
          <w:b/>
          <w:sz w:val="14"/>
          <w:szCs w:val="20"/>
        </w:rPr>
      </w:pPr>
      <w:r w:rsidRPr="0056542B">
        <w:rPr>
          <w:b/>
          <w:sz w:val="14"/>
          <w:szCs w:val="20"/>
        </w:rPr>
        <w:tab/>
      </w:r>
      <w:r w:rsidR="00DD1AB7">
        <w:rPr>
          <w:b/>
          <w:sz w:val="14"/>
          <w:szCs w:val="20"/>
        </w:rPr>
        <w:t>4</w:t>
      </w:r>
      <w:r w:rsidRPr="0056542B">
        <w:rPr>
          <w:b/>
          <w:sz w:val="14"/>
          <w:szCs w:val="20"/>
        </w:rPr>
        <w:t xml:space="preserve">.  Certificate </w:t>
      </w:r>
      <w:r w:rsidR="009950BB">
        <w:rPr>
          <w:b/>
          <w:sz w:val="14"/>
          <w:szCs w:val="20"/>
        </w:rPr>
        <w:t xml:space="preserve">of Compliance </w:t>
      </w:r>
      <w:r w:rsidRPr="0056542B">
        <w:rPr>
          <w:b/>
          <w:sz w:val="14"/>
          <w:szCs w:val="20"/>
        </w:rPr>
        <w:t>shall be attached upon submission of the Quotation</w:t>
      </w:r>
      <w:r w:rsidR="009950BB">
        <w:rPr>
          <w:b/>
          <w:sz w:val="14"/>
          <w:szCs w:val="20"/>
        </w:rPr>
        <w:t xml:space="preserve"> stating that:</w:t>
      </w:r>
    </w:p>
    <w:p w14:paraId="2084D5AD" w14:textId="77777777" w:rsidR="009950BB" w:rsidRDefault="009950BB" w:rsidP="009950BB">
      <w:pPr>
        <w:pStyle w:val="NoSpacing"/>
        <w:numPr>
          <w:ilvl w:val="0"/>
          <w:numId w:val="12"/>
        </w:numPr>
        <w:ind w:left="1080" w:hanging="180"/>
        <w:jc w:val="both"/>
        <w:rPr>
          <w:bCs/>
          <w:sz w:val="14"/>
          <w:szCs w:val="20"/>
        </w:rPr>
      </w:pPr>
      <w:r w:rsidRPr="009950BB">
        <w:rPr>
          <w:bCs/>
          <w:sz w:val="14"/>
          <w:szCs w:val="20"/>
        </w:rPr>
        <w:t>Servicing Agency has the mandate to deliver goods and services required to be procured or to undertake the infrastructure project or consultancy required by the Procuring Agency;</w:t>
      </w:r>
    </w:p>
    <w:p w14:paraId="531B8232" w14:textId="5B5D58E3" w:rsidR="009950BB" w:rsidRDefault="009950BB" w:rsidP="009950BB">
      <w:pPr>
        <w:pStyle w:val="NoSpacing"/>
        <w:numPr>
          <w:ilvl w:val="0"/>
          <w:numId w:val="12"/>
        </w:numPr>
        <w:ind w:left="1080" w:hanging="180"/>
        <w:jc w:val="both"/>
        <w:rPr>
          <w:bCs/>
          <w:sz w:val="14"/>
          <w:szCs w:val="20"/>
        </w:rPr>
      </w:pPr>
      <w:r w:rsidRPr="009950BB">
        <w:rPr>
          <w:bCs/>
          <w:sz w:val="14"/>
          <w:szCs w:val="20"/>
        </w:rPr>
        <w:t>Servicing Agency has the absorptive capacity to undertake the project;</w:t>
      </w:r>
    </w:p>
    <w:p w14:paraId="55D6334A" w14:textId="77777777" w:rsidR="009950BB" w:rsidRDefault="009950BB" w:rsidP="009950BB">
      <w:pPr>
        <w:pStyle w:val="NoSpacing"/>
        <w:numPr>
          <w:ilvl w:val="0"/>
          <w:numId w:val="12"/>
        </w:numPr>
        <w:ind w:left="1080" w:hanging="180"/>
        <w:jc w:val="both"/>
        <w:rPr>
          <w:bCs/>
          <w:sz w:val="14"/>
          <w:szCs w:val="20"/>
        </w:rPr>
      </w:pPr>
      <w:r w:rsidRPr="009950BB">
        <w:rPr>
          <w:bCs/>
          <w:sz w:val="14"/>
          <w:szCs w:val="20"/>
        </w:rPr>
        <w:t>Servicing Agency owns or has access to the necessary tools and equipment required for the project; and</w:t>
      </w:r>
    </w:p>
    <w:p w14:paraId="522B278F" w14:textId="0528F1A4" w:rsidR="009950BB" w:rsidRPr="009950BB" w:rsidRDefault="009950BB" w:rsidP="009950BB">
      <w:pPr>
        <w:pStyle w:val="NoSpacing"/>
        <w:numPr>
          <w:ilvl w:val="0"/>
          <w:numId w:val="12"/>
        </w:numPr>
        <w:ind w:left="1080" w:hanging="180"/>
        <w:jc w:val="both"/>
        <w:rPr>
          <w:bCs/>
          <w:sz w:val="14"/>
          <w:szCs w:val="20"/>
        </w:rPr>
      </w:pPr>
      <w:r w:rsidRPr="009950BB">
        <w:rPr>
          <w:bCs/>
          <w:sz w:val="14"/>
          <w:szCs w:val="20"/>
        </w:rPr>
        <w:t xml:space="preserve">Sub-contracting is not allowed. However, the servicing agency may implement the infrastructure project in-house, by job-order, or through the </w:t>
      </w:r>
      <w:proofErr w:type="spellStart"/>
      <w:r w:rsidRPr="009950BB">
        <w:rPr>
          <w:bCs/>
          <w:sz w:val="14"/>
          <w:szCs w:val="20"/>
        </w:rPr>
        <w:t>pakyaw</w:t>
      </w:r>
      <w:proofErr w:type="spellEnd"/>
      <w:r w:rsidRPr="009950BB">
        <w:rPr>
          <w:bCs/>
          <w:sz w:val="14"/>
          <w:szCs w:val="20"/>
        </w:rPr>
        <w:t xml:space="preserve"> contracting system</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bookmarkStart w:id="0" w:name="_GoBack"/>
      <w:bookmarkEnd w:id="0"/>
    </w:p>
    <w:p w14:paraId="6E37DF5E" w14:textId="023E61F9" w:rsidR="00E013C2" w:rsidRPr="00354F18" w:rsidRDefault="004F16CB" w:rsidP="00AB7AF4">
      <w:pPr>
        <w:pStyle w:val="NoSpacing"/>
        <w:jc w:val="both"/>
        <w:rPr>
          <w:b/>
          <w:color w:val="000000" w:themeColor="text1"/>
          <w:sz w:val="14"/>
          <w:szCs w:val="20"/>
        </w:rPr>
      </w:pPr>
      <w:r>
        <w:rPr>
          <w:b/>
          <w:sz w:val="14"/>
          <w:szCs w:val="20"/>
        </w:rPr>
        <w:tab/>
        <w:t>7.  Mode of delivery</w:t>
      </w:r>
      <w:r w:rsidR="00DD1AB7">
        <w:rPr>
          <w:b/>
          <w:sz w:val="14"/>
          <w:szCs w:val="20"/>
        </w:rPr>
        <w:t xml:space="preserve">: </w:t>
      </w:r>
      <w:r w:rsidR="00AB7AF4" w:rsidRPr="00DD1AB7">
        <w:rPr>
          <w:b/>
          <w:sz w:val="14"/>
          <w:szCs w:val="20"/>
          <w:u w:val="single"/>
        </w:rPr>
        <w:t>Door to Door Delivery</w:t>
      </w:r>
      <w:r w:rsidR="00DD1AB7">
        <w:rPr>
          <w:b/>
          <w:sz w:val="14"/>
          <w:szCs w:val="20"/>
          <w:u w:val="single"/>
        </w:rPr>
        <w:t xml:space="preserve"> </w:t>
      </w:r>
      <w:r w:rsidR="00354F18">
        <w:rPr>
          <w:b/>
          <w:color w:val="000000" w:themeColor="text1"/>
          <w:sz w:val="14"/>
          <w:szCs w:val="20"/>
          <w:u w:val="single"/>
        </w:rPr>
        <w:t>__________________________________________</w:t>
      </w:r>
    </w:p>
    <w:p w14:paraId="4C7FA281" w14:textId="77777777" w:rsidR="004849BB" w:rsidRPr="0056542B" w:rsidRDefault="004849BB" w:rsidP="00AB7AF4">
      <w:pPr>
        <w:pStyle w:val="NoSpacing"/>
        <w:jc w:val="both"/>
        <w:rPr>
          <w:b/>
          <w:sz w:val="14"/>
          <w:szCs w:val="20"/>
        </w:rPr>
      </w:pP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B124BB" w:rsidRPr="0056542B" w14:paraId="58E0B5E2" w14:textId="77777777" w:rsidTr="006D388D">
        <w:trPr>
          <w:trHeight w:val="251"/>
        </w:trPr>
        <w:tc>
          <w:tcPr>
            <w:tcW w:w="764" w:type="dxa"/>
            <w:vAlign w:val="bottom"/>
          </w:tcPr>
          <w:p w14:paraId="1592CC0C" w14:textId="472A4ADB" w:rsidR="00B124BB" w:rsidRPr="000F60CC" w:rsidRDefault="000F60CC" w:rsidP="00B124BB">
            <w:pPr>
              <w:pStyle w:val="NoSpacing"/>
              <w:jc w:val="center"/>
              <w:rPr>
                <w:rFonts w:cstheme="minorHAnsi"/>
                <w:b/>
              </w:rPr>
            </w:pPr>
            <w:r w:rsidRPr="000F60CC">
              <w:rPr>
                <w:rFonts w:cstheme="minorHAnsi"/>
                <w:b/>
              </w:rPr>
              <w:t>1</w:t>
            </w:r>
          </w:p>
        </w:tc>
        <w:tc>
          <w:tcPr>
            <w:tcW w:w="1149" w:type="dxa"/>
            <w:vAlign w:val="bottom"/>
          </w:tcPr>
          <w:p w14:paraId="3BAAACD8" w14:textId="0DB2512E" w:rsidR="00B124BB" w:rsidRPr="000F60CC" w:rsidRDefault="009950BB" w:rsidP="00B124BB">
            <w:pPr>
              <w:pStyle w:val="NoSpacing"/>
              <w:jc w:val="center"/>
              <w:rPr>
                <w:rFonts w:cstheme="minorHAnsi"/>
                <w:bCs/>
              </w:rPr>
            </w:pPr>
            <w:r w:rsidRPr="000F60CC">
              <w:rPr>
                <w:rFonts w:cstheme="minorHAnsi"/>
                <w:bCs/>
              </w:rPr>
              <w:t>Unit</w:t>
            </w:r>
          </w:p>
        </w:tc>
        <w:tc>
          <w:tcPr>
            <w:tcW w:w="4657" w:type="dxa"/>
            <w:shd w:val="clear" w:color="auto" w:fill="auto"/>
            <w:vAlign w:val="bottom"/>
          </w:tcPr>
          <w:p w14:paraId="1DB5B50F" w14:textId="4C67DCD4" w:rsidR="00B124BB" w:rsidRPr="000F60CC" w:rsidRDefault="009950BB" w:rsidP="009950BB">
            <w:pPr>
              <w:pStyle w:val="NoSpacing"/>
              <w:jc w:val="both"/>
              <w:rPr>
                <w:rFonts w:cstheme="minorHAnsi"/>
                <w:b/>
              </w:rPr>
            </w:pPr>
            <w:r w:rsidRPr="000F60CC">
              <w:rPr>
                <w:rFonts w:cstheme="minorHAnsi"/>
                <w:b/>
              </w:rPr>
              <w:t xml:space="preserve">Rice Hull </w:t>
            </w:r>
            <w:proofErr w:type="spellStart"/>
            <w:r w:rsidRPr="000F60CC">
              <w:rPr>
                <w:rFonts w:cstheme="minorHAnsi"/>
                <w:b/>
              </w:rPr>
              <w:t>Carbonizer</w:t>
            </w:r>
            <w:proofErr w:type="spellEnd"/>
          </w:p>
        </w:tc>
        <w:tc>
          <w:tcPr>
            <w:tcW w:w="900" w:type="dxa"/>
            <w:gridSpan w:val="2"/>
            <w:vAlign w:val="bottom"/>
          </w:tcPr>
          <w:p w14:paraId="5EEFCB14" w14:textId="0CE111C7" w:rsidR="00B124BB" w:rsidRPr="000F60CC" w:rsidRDefault="009950BB" w:rsidP="00B124BB">
            <w:pPr>
              <w:pStyle w:val="NoSpacing"/>
              <w:jc w:val="center"/>
              <w:rPr>
                <w:rFonts w:cstheme="minorHAnsi"/>
                <w:bCs/>
              </w:rPr>
            </w:pPr>
            <w:r w:rsidRPr="000F60CC">
              <w:rPr>
                <w:rFonts w:cstheme="minorHAnsi"/>
                <w:bCs/>
              </w:rPr>
              <w:t>1</w:t>
            </w:r>
          </w:p>
        </w:tc>
        <w:tc>
          <w:tcPr>
            <w:tcW w:w="840" w:type="dxa"/>
            <w:vAlign w:val="center"/>
          </w:tcPr>
          <w:p w14:paraId="304E94CF" w14:textId="77777777" w:rsidR="00B124BB" w:rsidRPr="0056542B" w:rsidRDefault="00B124BB" w:rsidP="00B124BB">
            <w:pPr>
              <w:pStyle w:val="NoSpacing"/>
              <w:jc w:val="center"/>
              <w:rPr>
                <w:rFonts w:ascii="Arial" w:hAnsi="Arial" w:cs="Arial"/>
                <w:b/>
                <w:sz w:val="16"/>
                <w:szCs w:val="18"/>
              </w:rPr>
            </w:pPr>
          </w:p>
        </w:tc>
        <w:tc>
          <w:tcPr>
            <w:tcW w:w="1627" w:type="dxa"/>
            <w:vAlign w:val="center"/>
          </w:tcPr>
          <w:p w14:paraId="51AF9B2C" w14:textId="77777777" w:rsidR="00B124BB" w:rsidRPr="0056542B" w:rsidRDefault="00B124BB" w:rsidP="00B124BB">
            <w:pPr>
              <w:pStyle w:val="NoSpacing"/>
              <w:jc w:val="center"/>
              <w:rPr>
                <w:rFonts w:ascii="Arial" w:hAnsi="Arial" w:cs="Arial"/>
                <w:b/>
                <w:sz w:val="16"/>
                <w:szCs w:val="18"/>
              </w:rPr>
            </w:pPr>
          </w:p>
        </w:tc>
      </w:tr>
      <w:tr w:rsidR="00B124BB" w:rsidRPr="0056542B" w14:paraId="4002D5CA" w14:textId="77777777" w:rsidTr="00204208">
        <w:trPr>
          <w:trHeight w:val="287"/>
        </w:trPr>
        <w:tc>
          <w:tcPr>
            <w:tcW w:w="764" w:type="dxa"/>
            <w:vAlign w:val="bottom"/>
          </w:tcPr>
          <w:p w14:paraId="308BD520" w14:textId="7E3B3CE6" w:rsidR="00B124BB" w:rsidRPr="000F60CC" w:rsidRDefault="00B124BB" w:rsidP="00B124BB">
            <w:pPr>
              <w:jc w:val="center"/>
              <w:rPr>
                <w:rFonts w:cstheme="minorHAnsi"/>
                <w:color w:val="000000"/>
              </w:rPr>
            </w:pPr>
          </w:p>
        </w:tc>
        <w:tc>
          <w:tcPr>
            <w:tcW w:w="1149" w:type="dxa"/>
            <w:vAlign w:val="bottom"/>
          </w:tcPr>
          <w:p w14:paraId="7F7BEDBC" w14:textId="0FF9D3B3" w:rsidR="00B124BB" w:rsidRPr="000F60CC" w:rsidRDefault="00B124BB" w:rsidP="00B124BB">
            <w:pPr>
              <w:jc w:val="center"/>
              <w:rPr>
                <w:rFonts w:cstheme="minorHAnsi"/>
                <w:color w:val="000000"/>
              </w:rPr>
            </w:pPr>
          </w:p>
        </w:tc>
        <w:tc>
          <w:tcPr>
            <w:tcW w:w="4657" w:type="dxa"/>
            <w:vAlign w:val="bottom"/>
          </w:tcPr>
          <w:p w14:paraId="505C3F94" w14:textId="2148B71D" w:rsidR="00B124BB" w:rsidRPr="000F60CC" w:rsidRDefault="009950BB" w:rsidP="009950BB">
            <w:pPr>
              <w:pStyle w:val="NoSpacing"/>
              <w:numPr>
                <w:ilvl w:val="0"/>
                <w:numId w:val="14"/>
              </w:numPr>
              <w:rPr>
                <w:rFonts w:cstheme="minorHAnsi"/>
              </w:rPr>
            </w:pPr>
            <w:r w:rsidRPr="000F60CC">
              <w:rPr>
                <w:rFonts w:cstheme="minorHAnsi"/>
              </w:rPr>
              <w:t>Input Capacity: min</w:t>
            </w:r>
            <w:r w:rsidR="009E22F2" w:rsidRPr="000F60CC">
              <w:rPr>
                <w:rFonts w:cstheme="minorHAnsi"/>
              </w:rPr>
              <w:t>.</w:t>
            </w:r>
            <w:r w:rsidRPr="000F60CC">
              <w:rPr>
                <w:rFonts w:cstheme="minorHAnsi"/>
              </w:rPr>
              <w:t xml:space="preserve"> of 40 kg/</w:t>
            </w:r>
            <w:proofErr w:type="spellStart"/>
            <w:r w:rsidRPr="000F60CC">
              <w:rPr>
                <w:rFonts w:cstheme="minorHAnsi"/>
              </w:rPr>
              <w:t>hr</w:t>
            </w:r>
            <w:proofErr w:type="spellEnd"/>
          </w:p>
        </w:tc>
        <w:tc>
          <w:tcPr>
            <w:tcW w:w="900" w:type="dxa"/>
            <w:gridSpan w:val="2"/>
            <w:vAlign w:val="bottom"/>
          </w:tcPr>
          <w:p w14:paraId="7DFFFB63" w14:textId="00BB73DE" w:rsidR="00B124BB" w:rsidRPr="000F60CC" w:rsidRDefault="00B124BB" w:rsidP="00B124BB">
            <w:pPr>
              <w:pStyle w:val="NoSpacing"/>
              <w:jc w:val="center"/>
              <w:rPr>
                <w:rFonts w:cstheme="minorHAnsi"/>
              </w:rPr>
            </w:pPr>
          </w:p>
        </w:tc>
        <w:tc>
          <w:tcPr>
            <w:tcW w:w="840" w:type="dxa"/>
            <w:vAlign w:val="bottom"/>
          </w:tcPr>
          <w:p w14:paraId="605BF103" w14:textId="1D122DE4" w:rsidR="00B124BB" w:rsidRPr="0056542B" w:rsidRDefault="00B124BB" w:rsidP="00B124BB">
            <w:pPr>
              <w:pStyle w:val="NoSpacing"/>
              <w:jc w:val="center"/>
              <w:rPr>
                <w:rFonts w:ascii="Arial" w:hAnsi="Arial" w:cs="Arial"/>
                <w:b/>
                <w:sz w:val="16"/>
                <w:szCs w:val="18"/>
              </w:rPr>
            </w:pPr>
          </w:p>
        </w:tc>
        <w:tc>
          <w:tcPr>
            <w:tcW w:w="1627" w:type="dxa"/>
            <w:vAlign w:val="center"/>
          </w:tcPr>
          <w:p w14:paraId="4239D73B" w14:textId="77777777" w:rsidR="00B124BB" w:rsidRPr="0056542B" w:rsidRDefault="00B124BB" w:rsidP="00B124BB">
            <w:pPr>
              <w:pStyle w:val="NoSpacing"/>
              <w:jc w:val="center"/>
              <w:rPr>
                <w:rFonts w:ascii="Arial" w:hAnsi="Arial" w:cs="Arial"/>
                <w:b/>
                <w:sz w:val="16"/>
                <w:szCs w:val="18"/>
              </w:rPr>
            </w:pPr>
          </w:p>
        </w:tc>
      </w:tr>
      <w:tr w:rsidR="009950BB" w:rsidRPr="0056542B" w14:paraId="3DA0EEA6" w14:textId="77777777" w:rsidTr="00600797">
        <w:trPr>
          <w:trHeight w:val="287"/>
        </w:trPr>
        <w:tc>
          <w:tcPr>
            <w:tcW w:w="764" w:type="dxa"/>
            <w:vAlign w:val="bottom"/>
          </w:tcPr>
          <w:p w14:paraId="14C04FB4" w14:textId="0FD3734B" w:rsidR="009950BB" w:rsidRPr="000F60CC" w:rsidRDefault="009950BB" w:rsidP="009950BB">
            <w:pPr>
              <w:jc w:val="center"/>
              <w:rPr>
                <w:rFonts w:cstheme="minorHAnsi"/>
                <w:color w:val="000000"/>
              </w:rPr>
            </w:pPr>
          </w:p>
        </w:tc>
        <w:tc>
          <w:tcPr>
            <w:tcW w:w="1149" w:type="dxa"/>
            <w:vAlign w:val="bottom"/>
          </w:tcPr>
          <w:p w14:paraId="30BE6962" w14:textId="7BF8B8B8" w:rsidR="009950BB" w:rsidRPr="000F60CC" w:rsidRDefault="009950BB" w:rsidP="009950BB">
            <w:pPr>
              <w:jc w:val="center"/>
              <w:rPr>
                <w:rFonts w:cstheme="minorHAnsi"/>
                <w:color w:val="000000"/>
              </w:rPr>
            </w:pPr>
          </w:p>
        </w:tc>
        <w:tc>
          <w:tcPr>
            <w:tcW w:w="4657" w:type="dxa"/>
            <w:vAlign w:val="center"/>
          </w:tcPr>
          <w:p w14:paraId="13DDA8E6" w14:textId="50A0794D" w:rsidR="009950BB" w:rsidRPr="000F60CC" w:rsidRDefault="009950BB" w:rsidP="009950BB">
            <w:pPr>
              <w:pStyle w:val="NoSpacing"/>
              <w:numPr>
                <w:ilvl w:val="0"/>
                <w:numId w:val="14"/>
              </w:numPr>
              <w:rPr>
                <w:rFonts w:cstheme="minorHAnsi"/>
              </w:rPr>
            </w:pPr>
            <w:r w:rsidRPr="000F60CC">
              <w:rPr>
                <w:rFonts w:cstheme="minorHAnsi"/>
                <w:color w:val="000000"/>
              </w:rPr>
              <w:t>Output Capacity: (min</w:t>
            </w:r>
            <w:r w:rsidR="009E22F2" w:rsidRPr="000F60CC">
              <w:rPr>
                <w:rFonts w:cstheme="minorHAnsi"/>
                <w:color w:val="000000"/>
              </w:rPr>
              <w:t>.</w:t>
            </w:r>
            <w:r w:rsidRPr="000F60CC">
              <w:rPr>
                <w:rFonts w:cstheme="minorHAnsi"/>
                <w:color w:val="000000"/>
              </w:rPr>
              <w:t xml:space="preserve"> 16 kg/</w:t>
            </w:r>
            <w:proofErr w:type="spellStart"/>
            <w:r w:rsidRPr="000F60CC">
              <w:rPr>
                <w:rFonts w:cstheme="minorHAnsi"/>
                <w:color w:val="000000"/>
              </w:rPr>
              <w:t>hr</w:t>
            </w:r>
            <w:proofErr w:type="spellEnd"/>
            <w:r w:rsidRPr="000F60CC">
              <w:rPr>
                <w:rFonts w:cstheme="minorHAnsi"/>
                <w:color w:val="000000"/>
              </w:rPr>
              <w:t>)</w:t>
            </w:r>
          </w:p>
        </w:tc>
        <w:tc>
          <w:tcPr>
            <w:tcW w:w="900" w:type="dxa"/>
            <w:gridSpan w:val="2"/>
            <w:vAlign w:val="bottom"/>
          </w:tcPr>
          <w:p w14:paraId="39A5404B" w14:textId="419C34F5" w:rsidR="009950BB" w:rsidRPr="000F60CC" w:rsidRDefault="009950BB" w:rsidP="009950BB">
            <w:pPr>
              <w:pStyle w:val="NoSpacing"/>
              <w:jc w:val="center"/>
              <w:rPr>
                <w:rFonts w:cstheme="minorHAnsi"/>
              </w:rPr>
            </w:pPr>
          </w:p>
        </w:tc>
        <w:tc>
          <w:tcPr>
            <w:tcW w:w="840" w:type="dxa"/>
            <w:vAlign w:val="bottom"/>
          </w:tcPr>
          <w:p w14:paraId="13A054B1" w14:textId="65BD083B" w:rsidR="009950BB" w:rsidRPr="0056542B" w:rsidRDefault="009950BB" w:rsidP="009950BB">
            <w:pPr>
              <w:pStyle w:val="NoSpacing"/>
              <w:jc w:val="center"/>
              <w:rPr>
                <w:rFonts w:ascii="Arial" w:hAnsi="Arial" w:cs="Arial"/>
                <w:b/>
                <w:sz w:val="16"/>
                <w:szCs w:val="18"/>
              </w:rPr>
            </w:pPr>
          </w:p>
        </w:tc>
        <w:tc>
          <w:tcPr>
            <w:tcW w:w="1627" w:type="dxa"/>
            <w:vAlign w:val="center"/>
          </w:tcPr>
          <w:p w14:paraId="08DDBCCE" w14:textId="77777777" w:rsidR="009950BB" w:rsidRPr="0056542B" w:rsidRDefault="009950BB" w:rsidP="009950BB">
            <w:pPr>
              <w:pStyle w:val="NoSpacing"/>
              <w:jc w:val="center"/>
              <w:rPr>
                <w:rFonts w:ascii="Arial" w:hAnsi="Arial" w:cs="Arial"/>
                <w:b/>
                <w:sz w:val="16"/>
                <w:szCs w:val="18"/>
              </w:rPr>
            </w:pPr>
          </w:p>
        </w:tc>
      </w:tr>
      <w:tr w:rsidR="009950BB" w:rsidRPr="0056542B" w14:paraId="2AC537A7" w14:textId="77777777" w:rsidTr="00600797">
        <w:trPr>
          <w:trHeight w:val="287"/>
        </w:trPr>
        <w:tc>
          <w:tcPr>
            <w:tcW w:w="764" w:type="dxa"/>
            <w:vAlign w:val="bottom"/>
          </w:tcPr>
          <w:p w14:paraId="7388D380" w14:textId="7FE96249" w:rsidR="009950BB" w:rsidRPr="000F60CC" w:rsidRDefault="009950BB" w:rsidP="009950BB">
            <w:pPr>
              <w:jc w:val="center"/>
              <w:rPr>
                <w:rFonts w:cstheme="minorHAnsi"/>
                <w:color w:val="000000"/>
              </w:rPr>
            </w:pPr>
          </w:p>
        </w:tc>
        <w:tc>
          <w:tcPr>
            <w:tcW w:w="1149" w:type="dxa"/>
            <w:vAlign w:val="bottom"/>
          </w:tcPr>
          <w:p w14:paraId="6326C12C" w14:textId="74E49307" w:rsidR="009950BB" w:rsidRPr="000F60CC" w:rsidRDefault="009950BB" w:rsidP="009950BB">
            <w:pPr>
              <w:jc w:val="center"/>
              <w:rPr>
                <w:rFonts w:cstheme="minorHAnsi"/>
                <w:color w:val="000000"/>
              </w:rPr>
            </w:pPr>
          </w:p>
        </w:tc>
        <w:tc>
          <w:tcPr>
            <w:tcW w:w="4657" w:type="dxa"/>
            <w:vAlign w:val="center"/>
          </w:tcPr>
          <w:p w14:paraId="60CD8F92" w14:textId="52390BF9" w:rsidR="009950BB" w:rsidRPr="000F60CC" w:rsidRDefault="009950BB" w:rsidP="009950BB">
            <w:pPr>
              <w:pStyle w:val="NoSpacing"/>
              <w:numPr>
                <w:ilvl w:val="0"/>
                <w:numId w:val="14"/>
              </w:numPr>
              <w:rPr>
                <w:rFonts w:cstheme="minorHAnsi"/>
              </w:rPr>
            </w:pPr>
            <w:r w:rsidRPr="000F60CC">
              <w:rPr>
                <w:rFonts w:cstheme="minorHAnsi"/>
                <w:color w:val="000000"/>
              </w:rPr>
              <w:t>Continuous-type</w:t>
            </w:r>
          </w:p>
        </w:tc>
        <w:tc>
          <w:tcPr>
            <w:tcW w:w="900" w:type="dxa"/>
            <w:gridSpan w:val="2"/>
            <w:vAlign w:val="bottom"/>
          </w:tcPr>
          <w:p w14:paraId="4909C508" w14:textId="3DFAAEE1" w:rsidR="009950BB" w:rsidRPr="000F60CC" w:rsidRDefault="009950BB" w:rsidP="009950BB">
            <w:pPr>
              <w:pStyle w:val="NoSpacing"/>
              <w:jc w:val="center"/>
              <w:rPr>
                <w:rFonts w:cstheme="minorHAnsi"/>
              </w:rPr>
            </w:pPr>
          </w:p>
        </w:tc>
        <w:tc>
          <w:tcPr>
            <w:tcW w:w="840" w:type="dxa"/>
            <w:vAlign w:val="bottom"/>
          </w:tcPr>
          <w:p w14:paraId="16D89A74" w14:textId="2F9FD13F" w:rsidR="009950BB" w:rsidRPr="0056542B" w:rsidRDefault="009950BB" w:rsidP="009950BB">
            <w:pPr>
              <w:pStyle w:val="NoSpacing"/>
              <w:jc w:val="center"/>
              <w:rPr>
                <w:rFonts w:ascii="Arial" w:hAnsi="Arial" w:cs="Arial"/>
                <w:b/>
                <w:sz w:val="16"/>
                <w:szCs w:val="18"/>
              </w:rPr>
            </w:pPr>
          </w:p>
        </w:tc>
        <w:tc>
          <w:tcPr>
            <w:tcW w:w="1627" w:type="dxa"/>
            <w:vAlign w:val="center"/>
          </w:tcPr>
          <w:p w14:paraId="0EA9FFC1" w14:textId="77777777" w:rsidR="009950BB" w:rsidRPr="0056542B" w:rsidRDefault="009950BB" w:rsidP="009950BB">
            <w:pPr>
              <w:pStyle w:val="NoSpacing"/>
              <w:jc w:val="center"/>
              <w:rPr>
                <w:rFonts w:ascii="Arial" w:hAnsi="Arial" w:cs="Arial"/>
                <w:b/>
                <w:sz w:val="16"/>
                <w:szCs w:val="18"/>
              </w:rPr>
            </w:pPr>
          </w:p>
        </w:tc>
      </w:tr>
      <w:tr w:rsidR="009950BB" w:rsidRPr="0056542B" w14:paraId="298A6E38" w14:textId="77777777" w:rsidTr="00600797">
        <w:trPr>
          <w:trHeight w:val="287"/>
        </w:trPr>
        <w:tc>
          <w:tcPr>
            <w:tcW w:w="764" w:type="dxa"/>
            <w:vAlign w:val="bottom"/>
          </w:tcPr>
          <w:p w14:paraId="6DDB7563" w14:textId="2758ABF4" w:rsidR="009950BB" w:rsidRPr="000F60CC" w:rsidRDefault="009950BB" w:rsidP="009950BB">
            <w:pPr>
              <w:jc w:val="center"/>
              <w:rPr>
                <w:rFonts w:cstheme="minorHAnsi"/>
                <w:color w:val="000000"/>
              </w:rPr>
            </w:pPr>
          </w:p>
        </w:tc>
        <w:tc>
          <w:tcPr>
            <w:tcW w:w="1149" w:type="dxa"/>
            <w:vAlign w:val="bottom"/>
          </w:tcPr>
          <w:p w14:paraId="173341D1" w14:textId="6EB16ABC" w:rsidR="009950BB" w:rsidRPr="000F60CC" w:rsidRDefault="009950BB" w:rsidP="009950BB">
            <w:pPr>
              <w:jc w:val="center"/>
              <w:rPr>
                <w:rFonts w:cstheme="minorHAnsi"/>
                <w:color w:val="000000"/>
              </w:rPr>
            </w:pPr>
          </w:p>
        </w:tc>
        <w:tc>
          <w:tcPr>
            <w:tcW w:w="4657" w:type="dxa"/>
            <w:vAlign w:val="center"/>
          </w:tcPr>
          <w:p w14:paraId="2470A34D" w14:textId="718D34AF" w:rsidR="009950BB" w:rsidRPr="000F60CC" w:rsidRDefault="009950BB" w:rsidP="009950BB">
            <w:pPr>
              <w:pStyle w:val="NoSpacing"/>
              <w:numPr>
                <w:ilvl w:val="0"/>
                <w:numId w:val="14"/>
              </w:numPr>
              <w:rPr>
                <w:rFonts w:cstheme="minorHAnsi"/>
              </w:rPr>
            </w:pPr>
            <w:r w:rsidRPr="000F60CC">
              <w:rPr>
                <w:rFonts w:cstheme="minorHAnsi"/>
                <w:color w:val="000000"/>
              </w:rPr>
              <w:t>Material Used: Black Iron</w:t>
            </w:r>
          </w:p>
        </w:tc>
        <w:tc>
          <w:tcPr>
            <w:tcW w:w="900" w:type="dxa"/>
            <w:gridSpan w:val="2"/>
            <w:vAlign w:val="bottom"/>
          </w:tcPr>
          <w:p w14:paraId="1035998B" w14:textId="376C7658" w:rsidR="009950BB" w:rsidRPr="000F60CC" w:rsidRDefault="009950BB" w:rsidP="009950BB">
            <w:pPr>
              <w:pStyle w:val="NoSpacing"/>
              <w:jc w:val="center"/>
              <w:rPr>
                <w:rFonts w:cstheme="minorHAnsi"/>
              </w:rPr>
            </w:pPr>
          </w:p>
        </w:tc>
        <w:tc>
          <w:tcPr>
            <w:tcW w:w="840" w:type="dxa"/>
            <w:vAlign w:val="bottom"/>
          </w:tcPr>
          <w:p w14:paraId="7350116E" w14:textId="48D6E8D8" w:rsidR="009950BB" w:rsidRPr="0056542B" w:rsidRDefault="009950BB" w:rsidP="009950BB">
            <w:pPr>
              <w:pStyle w:val="NoSpacing"/>
              <w:jc w:val="center"/>
              <w:rPr>
                <w:rFonts w:ascii="Arial" w:hAnsi="Arial" w:cs="Arial"/>
                <w:b/>
                <w:sz w:val="16"/>
                <w:szCs w:val="18"/>
              </w:rPr>
            </w:pPr>
          </w:p>
        </w:tc>
        <w:tc>
          <w:tcPr>
            <w:tcW w:w="1627" w:type="dxa"/>
            <w:vAlign w:val="center"/>
          </w:tcPr>
          <w:p w14:paraId="61B9A20B" w14:textId="77777777" w:rsidR="009950BB" w:rsidRPr="0056542B" w:rsidRDefault="009950BB" w:rsidP="009950BB">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52BD2EB1" w14:textId="77777777" w:rsidR="009950BB" w:rsidRDefault="009950BB" w:rsidP="00A62502">
      <w:pPr>
        <w:spacing w:after="0" w:line="240" w:lineRule="auto"/>
        <w:ind w:firstLine="720"/>
        <w:rPr>
          <w:b/>
          <w:sz w:val="14"/>
          <w:szCs w:val="20"/>
        </w:rPr>
      </w:pPr>
    </w:p>
    <w:p w14:paraId="469A782B" w14:textId="77777777" w:rsidR="009950BB" w:rsidRPr="00073A7D" w:rsidRDefault="009950BB" w:rsidP="00A62502">
      <w:pPr>
        <w:spacing w:after="0" w:line="240" w:lineRule="auto"/>
        <w:ind w:firstLine="720"/>
        <w:rPr>
          <w:b/>
          <w:sz w:val="14"/>
          <w:szCs w:val="20"/>
        </w:rPr>
      </w:pPr>
    </w:p>
    <w:p w14:paraId="17093659" w14:textId="7FAC9867" w:rsidR="00AB7AF4" w:rsidRPr="0056542B" w:rsidRDefault="00A35370" w:rsidP="00A3219A">
      <w:pPr>
        <w:pStyle w:val="NoSpacing"/>
        <w:ind w:left="7200"/>
        <w:jc w:val="center"/>
        <w:rPr>
          <w:sz w:val="18"/>
          <w:szCs w:val="20"/>
          <w:u w:val="single"/>
        </w:rPr>
      </w:pPr>
      <w:r>
        <w:rPr>
          <w:sz w:val="18"/>
          <w:szCs w:val="20"/>
        </w:rPr>
        <w:t xml:space="preserve">                                                                                                                                          </w:t>
      </w:r>
      <w:r w:rsidR="00626EEC" w:rsidRPr="0056542B">
        <w:rPr>
          <w:sz w:val="18"/>
          <w:szCs w:val="20"/>
        </w:rPr>
        <w:t>__________________________________</w:t>
      </w:r>
    </w:p>
    <w:p w14:paraId="5607F69D" w14:textId="69AED535"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w:t>
      </w:r>
      <w:r w:rsidR="00A3219A">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37CAE795" w:rsidR="00F73D7B" w:rsidRPr="0056542B" w:rsidRDefault="00626EEC" w:rsidP="00A3219A">
      <w:pPr>
        <w:pStyle w:val="NoSpacing"/>
        <w:ind w:left="7200"/>
        <w:jc w:val="both"/>
        <w:rPr>
          <w:sz w:val="18"/>
          <w:szCs w:val="20"/>
          <w:u w:val="single"/>
        </w:rPr>
      </w:pPr>
      <w:r w:rsidRPr="0056542B">
        <w:rPr>
          <w:sz w:val="18"/>
          <w:szCs w:val="20"/>
        </w:rPr>
        <w:t>_____________________________</w:t>
      </w:r>
    </w:p>
    <w:p w14:paraId="6F8F573A" w14:textId="05738AC6"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2836354A" w:rsidR="00C93B8C" w:rsidRPr="0056542B" w:rsidRDefault="00C93B8C" w:rsidP="009950BB">
      <w:pPr>
        <w:pStyle w:val="NoSpacing"/>
        <w:ind w:left="6480" w:firstLine="720"/>
        <w:jc w:val="both"/>
        <w:rPr>
          <w:sz w:val="18"/>
          <w:szCs w:val="20"/>
          <w:u w:val="single"/>
        </w:rPr>
      </w:pPr>
      <w:r w:rsidRPr="0056542B">
        <w:rPr>
          <w:sz w:val="18"/>
          <w:szCs w:val="20"/>
        </w:rPr>
        <w:t>___________________________________</w:t>
      </w:r>
    </w:p>
    <w:p w14:paraId="565AD3D6" w14:textId="0FCA5650"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9950BB">
      <w:pPr>
        <w:pStyle w:val="NoSpacing"/>
        <w:ind w:left="6480" w:firstLine="720"/>
        <w:jc w:val="both"/>
        <w:rPr>
          <w:sz w:val="18"/>
          <w:szCs w:val="20"/>
        </w:rPr>
      </w:pPr>
      <w:r w:rsidRPr="0056542B">
        <w:rPr>
          <w:sz w:val="18"/>
          <w:szCs w:val="20"/>
        </w:rPr>
        <w:t>__________________________</w:t>
      </w:r>
    </w:p>
    <w:p w14:paraId="234BA457" w14:textId="0BF67C0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002D3CEC" w:rsidRPr="00F04421">
        <w:rPr>
          <w:sz w:val="17"/>
          <w:szCs w:val="17"/>
        </w:rPr>
        <w:t>Dat</w:t>
      </w:r>
      <w:r w:rsidR="00381E12" w:rsidRPr="00F04421">
        <w:rPr>
          <w:sz w:val="17"/>
          <w:szCs w:val="17"/>
        </w:rPr>
        <w:t>e</w:t>
      </w:r>
    </w:p>
    <w:p w14:paraId="0BA9575C" w14:textId="77777777" w:rsidR="001435CD" w:rsidRDefault="001435CD" w:rsidP="00A70AFB">
      <w:pPr>
        <w:rPr>
          <w:rFonts w:asciiTheme="majorHAnsi" w:hAnsiTheme="majorHAnsi" w:cstheme="majorHAnsi"/>
          <w:b/>
          <w:sz w:val="17"/>
          <w:szCs w:val="17"/>
        </w:rPr>
      </w:pPr>
    </w:p>
    <w:p w14:paraId="67807C37" w14:textId="77777777" w:rsidR="000F60CC" w:rsidRDefault="000F60CC">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5D6E31FC"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508A16F0" w14:textId="77777777" w:rsidR="007455FD" w:rsidRDefault="005248A2" w:rsidP="007455FD">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53B9761D" w14:textId="7DA59325" w:rsidR="004149FB" w:rsidRPr="007455FD" w:rsidRDefault="005248A2" w:rsidP="007455FD">
      <w:pPr>
        <w:pStyle w:val="NoSpacing"/>
        <w:numPr>
          <w:ilvl w:val="0"/>
          <w:numId w:val="2"/>
        </w:numPr>
        <w:ind w:left="810" w:hanging="270"/>
        <w:jc w:val="both"/>
        <w:rPr>
          <w:rFonts w:asciiTheme="majorHAnsi" w:hAnsiTheme="majorHAnsi" w:cstheme="majorHAnsi"/>
          <w:sz w:val="17"/>
          <w:szCs w:val="17"/>
        </w:rPr>
      </w:pPr>
      <w:r w:rsidRPr="007455FD">
        <w:rPr>
          <w:rFonts w:asciiTheme="majorHAnsi" w:hAnsiTheme="majorHAnsi" w:cstheme="majorHAnsi"/>
          <w:sz w:val="17"/>
          <w:szCs w:val="17"/>
        </w:rPr>
        <w:t>Supplier shall submit the following requirement</w:t>
      </w:r>
      <w:r w:rsidR="004149FB" w:rsidRPr="007455FD">
        <w:rPr>
          <w:rFonts w:asciiTheme="majorHAnsi" w:hAnsiTheme="majorHAnsi" w:cstheme="majorHAnsi"/>
          <w:sz w:val="17"/>
          <w:szCs w:val="17"/>
        </w:rPr>
        <w:t>/</w:t>
      </w:r>
      <w:r w:rsidRPr="007455FD">
        <w:rPr>
          <w:rFonts w:asciiTheme="majorHAnsi" w:hAnsiTheme="majorHAnsi" w:cstheme="majorHAnsi"/>
          <w:sz w:val="17"/>
          <w:szCs w:val="17"/>
        </w:rPr>
        <w:t>s</w:t>
      </w:r>
      <w:r w:rsidR="00703B94" w:rsidRPr="007455FD">
        <w:rPr>
          <w:rFonts w:asciiTheme="majorHAnsi" w:hAnsiTheme="majorHAnsi" w:cstheme="majorHAnsi"/>
          <w:sz w:val="17"/>
          <w:szCs w:val="17"/>
        </w:rPr>
        <w:t xml:space="preserve"> </w:t>
      </w:r>
      <w:r w:rsidR="004149FB" w:rsidRPr="007455FD">
        <w:rPr>
          <w:rFonts w:asciiTheme="majorHAnsi" w:hAnsiTheme="majorHAnsi" w:cstheme="majorHAnsi"/>
          <w:sz w:val="17"/>
          <w:szCs w:val="17"/>
        </w:rPr>
        <w:t xml:space="preserve">a certificate </w:t>
      </w:r>
      <w:r w:rsidR="007455FD" w:rsidRPr="007455FD">
        <w:rPr>
          <w:rFonts w:asciiTheme="majorHAnsi" w:hAnsiTheme="majorHAnsi" w:cstheme="majorHAnsi"/>
          <w:sz w:val="17"/>
          <w:szCs w:val="17"/>
        </w:rPr>
        <w:t xml:space="preserve">(Certificate of Compliance) </w:t>
      </w:r>
      <w:r w:rsidR="004149FB" w:rsidRPr="007455FD">
        <w:rPr>
          <w:rFonts w:asciiTheme="majorHAnsi" w:hAnsiTheme="majorHAnsi" w:cstheme="majorHAnsi"/>
          <w:sz w:val="17"/>
          <w:szCs w:val="17"/>
        </w:rPr>
        <w:t>from the relevant officer of the Servicing Agency that the latter complies with all the foregoing conditions</w:t>
      </w:r>
      <w:r w:rsidR="009E22F2">
        <w:rPr>
          <w:rStyle w:val="FootnoteReference"/>
          <w:rFonts w:asciiTheme="majorHAnsi" w:hAnsiTheme="majorHAnsi" w:cstheme="majorHAnsi"/>
          <w:sz w:val="17"/>
          <w:szCs w:val="17"/>
        </w:rPr>
        <w:footnoteReference w:id="1"/>
      </w:r>
      <w:r w:rsidR="004149FB" w:rsidRPr="007455FD">
        <w:rPr>
          <w:rFonts w:asciiTheme="majorHAnsi" w:hAnsiTheme="majorHAnsi" w:cstheme="majorHAnsi"/>
          <w:sz w:val="17"/>
          <w:szCs w:val="17"/>
        </w:rPr>
        <w:t>:</w:t>
      </w:r>
    </w:p>
    <w:p w14:paraId="3BF7AB86" w14:textId="7B042CDE" w:rsidR="004149FB" w:rsidRDefault="004149FB" w:rsidP="007455FD">
      <w:pPr>
        <w:pStyle w:val="NoSpacing"/>
        <w:numPr>
          <w:ilvl w:val="0"/>
          <w:numId w:val="19"/>
        </w:numPr>
        <w:jc w:val="both"/>
        <w:rPr>
          <w:rFonts w:asciiTheme="majorHAnsi" w:hAnsiTheme="majorHAnsi" w:cstheme="majorHAnsi"/>
          <w:sz w:val="17"/>
          <w:szCs w:val="17"/>
        </w:rPr>
      </w:pPr>
      <w:r w:rsidRPr="004149FB">
        <w:rPr>
          <w:rFonts w:asciiTheme="majorHAnsi" w:hAnsiTheme="majorHAnsi" w:cstheme="majorHAnsi"/>
          <w:sz w:val="17"/>
          <w:szCs w:val="17"/>
        </w:rPr>
        <w:t>Servicing Agency has the mandate to deliver the goods and</w:t>
      </w:r>
      <w:r>
        <w:rPr>
          <w:rFonts w:asciiTheme="majorHAnsi" w:hAnsiTheme="majorHAnsi" w:cstheme="majorHAnsi"/>
          <w:sz w:val="17"/>
          <w:szCs w:val="17"/>
        </w:rPr>
        <w:t xml:space="preserve"> </w:t>
      </w:r>
      <w:r w:rsidRPr="004149FB">
        <w:rPr>
          <w:rFonts w:asciiTheme="majorHAnsi" w:hAnsiTheme="majorHAnsi" w:cstheme="majorHAnsi"/>
          <w:sz w:val="17"/>
          <w:szCs w:val="17"/>
        </w:rPr>
        <w:t>services required to be procured or to undertake the infrastructure project or consultancy required by the Procuring Agency;</w:t>
      </w:r>
    </w:p>
    <w:p w14:paraId="069FB115" w14:textId="77777777" w:rsidR="004149FB" w:rsidRDefault="004149FB" w:rsidP="004149FB">
      <w:pPr>
        <w:pStyle w:val="NoSpacing"/>
        <w:numPr>
          <w:ilvl w:val="0"/>
          <w:numId w:val="19"/>
        </w:numPr>
        <w:jc w:val="both"/>
        <w:rPr>
          <w:rFonts w:asciiTheme="majorHAnsi" w:hAnsiTheme="majorHAnsi" w:cstheme="majorHAnsi"/>
          <w:sz w:val="17"/>
          <w:szCs w:val="17"/>
        </w:rPr>
      </w:pPr>
      <w:r w:rsidRPr="004149FB">
        <w:rPr>
          <w:rFonts w:asciiTheme="majorHAnsi" w:hAnsiTheme="majorHAnsi" w:cstheme="majorHAnsi"/>
          <w:sz w:val="17"/>
          <w:szCs w:val="17"/>
        </w:rPr>
        <w:t>Servicing Agency has the absorptive capacity to undertake the</w:t>
      </w:r>
      <w:r>
        <w:rPr>
          <w:rFonts w:asciiTheme="majorHAnsi" w:hAnsiTheme="majorHAnsi" w:cstheme="majorHAnsi"/>
          <w:sz w:val="17"/>
          <w:szCs w:val="17"/>
        </w:rPr>
        <w:t xml:space="preserve"> </w:t>
      </w:r>
      <w:r w:rsidRPr="004149FB">
        <w:rPr>
          <w:rFonts w:asciiTheme="majorHAnsi" w:hAnsiTheme="majorHAnsi" w:cstheme="majorHAnsi"/>
          <w:sz w:val="17"/>
          <w:szCs w:val="17"/>
        </w:rPr>
        <w:t>project;</w:t>
      </w:r>
    </w:p>
    <w:p w14:paraId="78FAC898" w14:textId="77777777" w:rsidR="004149FB" w:rsidRDefault="004149FB" w:rsidP="004149FB">
      <w:pPr>
        <w:pStyle w:val="NoSpacing"/>
        <w:numPr>
          <w:ilvl w:val="0"/>
          <w:numId w:val="19"/>
        </w:numPr>
        <w:jc w:val="both"/>
        <w:rPr>
          <w:rFonts w:asciiTheme="majorHAnsi" w:hAnsiTheme="majorHAnsi" w:cstheme="majorHAnsi"/>
          <w:sz w:val="17"/>
          <w:szCs w:val="17"/>
        </w:rPr>
      </w:pPr>
      <w:r w:rsidRPr="004149FB">
        <w:rPr>
          <w:rFonts w:asciiTheme="majorHAnsi" w:hAnsiTheme="majorHAnsi" w:cstheme="majorHAnsi"/>
          <w:sz w:val="17"/>
          <w:szCs w:val="17"/>
        </w:rPr>
        <w:t>Servicing Agency owns or has access to the necessary tools and</w:t>
      </w:r>
      <w:r>
        <w:rPr>
          <w:rFonts w:asciiTheme="majorHAnsi" w:hAnsiTheme="majorHAnsi" w:cstheme="majorHAnsi"/>
          <w:sz w:val="17"/>
          <w:szCs w:val="17"/>
        </w:rPr>
        <w:t xml:space="preserve"> </w:t>
      </w:r>
      <w:r w:rsidRPr="004149FB">
        <w:rPr>
          <w:rFonts w:asciiTheme="majorHAnsi" w:hAnsiTheme="majorHAnsi" w:cstheme="majorHAnsi"/>
          <w:sz w:val="17"/>
          <w:szCs w:val="17"/>
        </w:rPr>
        <w:t>equipment required for the project;</w:t>
      </w:r>
    </w:p>
    <w:p w14:paraId="7C7FCF27" w14:textId="77777777" w:rsidR="004149FB" w:rsidRDefault="004149FB" w:rsidP="004149FB">
      <w:pPr>
        <w:pStyle w:val="NoSpacing"/>
        <w:numPr>
          <w:ilvl w:val="0"/>
          <w:numId w:val="19"/>
        </w:numPr>
        <w:jc w:val="both"/>
        <w:rPr>
          <w:rFonts w:asciiTheme="majorHAnsi" w:hAnsiTheme="majorHAnsi" w:cstheme="majorHAnsi"/>
          <w:sz w:val="17"/>
          <w:szCs w:val="17"/>
        </w:rPr>
      </w:pPr>
      <w:r w:rsidRPr="004149FB">
        <w:rPr>
          <w:rFonts w:asciiTheme="majorHAnsi" w:hAnsiTheme="majorHAnsi" w:cstheme="majorHAnsi"/>
          <w:sz w:val="17"/>
          <w:szCs w:val="17"/>
        </w:rPr>
        <w:t>Sub-contracting is not allowed. However, the servicing agency may implement the infrastructure project in-house, by job-order,</w:t>
      </w:r>
      <w:r>
        <w:rPr>
          <w:rFonts w:asciiTheme="majorHAnsi" w:hAnsiTheme="majorHAnsi" w:cstheme="majorHAnsi"/>
          <w:sz w:val="17"/>
          <w:szCs w:val="17"/>
        </w:rPr>
        <w:t xml:space="preserve"> </w:t>
      </w:r>
      <w:r w:rsidRPr="004149FB">
        <w:rPr>
          <w:rFonts w:asciiTheme="majorHAnsi" w:hAnsiTheme="majorHAnsi" w:cstheme="majorHAnsi"/>
          <w:sz w:val="17"/>
          <w:szCs w:val="17"/>
        </w:rPr>
        <w:t xml:space="preserve">or through the </w:t>
      </w:r>
      <w:proofErr w:type="spellStart"/>
      <w:r w:rsidRPr="004149FB">
        <w:rPr>
          <w:rFonts w:asciiTheme="majorHAnsi" w:hAnsiTheme="majorHAnsi" w:cstheme="majorHAnsi"/>
          <w:sz w:val="17"/>
          <w:szCs w:val="17"/>
        </w:rPr>
        <w:t>pakyaw</w:t>
      </w:r>
      <w:proofErr w:type="spellEnd"/>
      <w:r w:rsidRPr="004149FB">
        <w:rPr>
          <w:rFonts w:asciiTheme="majorHAnsi" w:hAnsiTheme="majorHAnsi" w:cstheme="majorHAnsi"/>
          <w:sz w:val="17"/>
          <w:szCs w:val="17"/>
        </w:rPr>
        <w:t xml:space="preserve"> contracting system; and</w:t>
      </w:r>
    </w:p>
    <w:p w14:paraId="313CDC24" w14:textId="6F25471E" w:rsidR="004149FB" w:rsidRPr="004149FB" w:rsidRDefault="004149FB" w:rsidP="004149FB">
      <w:pPr>
        <w:pStyle w:val="NoSpacing"/>
        <w:numPr>
          <w:ilvl w:val="0"/>
          <w:numId w:val="19"/>
        </w:numPr>
        <w:jc w:val="both"/>
        <w:rPr>
          <w:rFonts w:asciiTheme="majorHAnsi" w:hAnsiTheme="majorHAnsi" w:cstheme="majorHAnsi"/>
          <w:sz w:val="17"/>
          <w:szCs w:val="17"/>
        </w:rPr>
      </w:pPr>
      <w:r w:rsidRPr="004149FB">
        <w:rPr>
          <w:rFonts w:asciiTheme="majorHAnsi" w:hAnsiTheme="majorHAnsi" w:cstheme="majorHAnsi"/>
          <w:sz w:val="17"/>
          <w:szCs w:val="17"/>
        </w:rPr>
        <w:t>For procurement of infrastructure projects, the Servicing Agency</w:t>
      </w:r>
      <w:r>
        <w:rPr>
          <w:rFonts w:asciiTheme="majorHAnsi" w:hAnsiTheme="majorHAnsi" w:cstheme="majorHAnsi"/>
          <w:sz w:val="17"/>
          <w:szCs w:val="17"/>
        </w:rPr>
        <w:t xml:space="preserve"> </w:t>
      </w:r>
      <w:r w:rsidRPr="004149FB">
        <w:rPr>
          <w:rFonts w:asciiTheme="majorHAnsi" w:hAnsiTheme="majorHAnsi" w:cstheme="majorHAnsi"/>
          <w:sz w:val="17"/>
          <w:szCs w:val="17"/>
        </w:rPr>
        <w:t>must have a track record of having completed, or supervised a</w:t>
      </w:r>
      <w:r>
        <w:rPr>
          <w:rFonts w:asciiTheme="majorHAnsi" w:hAnsiTheme="majorHAnsi" w:cstheme="majorHAnsi"/>
          <w:sz w:val="17"/>
          <w:szCs w:val="17"/>
        </w:rPr>
        <w:t xml:space="preserve"> </w:t>
      </w:r>
      <w:r w:rsidRPr="004149FB">
        <w:rPr>
          <w:rFonts w:asciiTheme="majorHAnsi" w:hAnsiTheme="majorHAnsi" w:cstheme="majorHAnsi"/>
          <w:sz w:val="17"/>
          <w:szCs w:val="17"/>
        </w:rPr>
        <w:t>project, by administration or by contract, similar to and with a cost of at least fifty percent (50%) of the project at hand.</w:t>
      </w:r>
    </w:p>
    <w:p w14:paraId="49D267F6" w14:textId="77777777" w:rsidR="00FF3C58" w:rsidRDefault="00FF3C58" w:rsidP="00FF3C58">
      <w:pPr>
        <w:pStyle w:val="NoSpacing"/>
        <w:jc w:val="both"/>
        <w:rPr>
          <w:rFonts w:asciiTheme="majorHAnsi" w:hAnsiTheme="majorHAnsi" w:cstheme="majorHAnsi"/>
          <w:b/>
          <w:sz w:val="17"/>
          <w:szCs w:val="17"/>
        </w:rPr>
      </w:pPr>
    </w:p>
    <w:p w14:paraId="76C9BE9F" w14:textId="54472E92" w:rsidR="005248A2" w:rsidRPr="00FB2EFB" w:rsidRDefault="005248A2" w:rsidP="00FF3C58">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 xml:space="preserve">Price validity shall be </w:t>
      </w:r>
      <w:r w:rsidRPr="00FF3C58">
        <w:rPr>
          <w:rFonts w:asciiTheme="majorHAnsi" w:hAnsiTheme="majorHAnsi" w:cstheme="majorHAnsi"/>
          <w:b/>
          <w:sz w:val="17"/>
          <w:szCs w:val="17"/>
          <w:u w:val="single"/>
        </w:rPr>
        <w:t xml:space="preserve">30 </w:t>
      </w:r>
      <w:r w:rsidRPr="00F04421">
        <w:rPr>
          <w:rFonts w:asciiTheme="majorHAnsi" w:hAnsiTheme="majorHAnsi" w:cstheme="majorHAnsi"/>
          <w:b/>
          <w:sz w:val="17"/>
          <w:szCs w:val="17"/>
        </w:rPr>
        <w:t>calendar days from the deadline of submission of quotation.</w:t>
      </w:r>
    </w:p>
    <w:p w14:paraId="58DD8990" w14:textId="77777777" w:rsidR="003271F3" w:rsidRDefault="003271F3" w:rsidP="005248A2">
      <w:pPr>
        <w:pStyle w:val="NoSpacing"/>
        <w:jc w:val="both"/>
        <w:rPr>
          <w:rFonts w:asciiTheme="majorHAnsi" w:hAnsiTheme="majorHAnsi" w:cstheme="majorHAnsi"/>
          <w:b/>
          <w:sz w:val="17"/>
          <w:szCs w:val="17"/>
        </w:rPr>
      </w:pPr>
    </w:p>
    <w:p w14:paraId="34A2D5FE" w14:textId="3E18CF82"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41AF1C29" w14:textId="77777777" w:rsidR="00791EDE" w:rsidRDefault="00791EDE" w:rsidP="005248A2">
      <w:pPr>
        <w:pStyle w:val="NoSpacing"/>
        <w:jc w:val="both"/>
        <w:rPr>
          <w:rFonts w:asciiTheme="majorHAnsi" w:hAnsiTheme="majorHAnsi" w:cstheme="majorHAnsi"/>
          <w:b/>
          <w:sz w:val="17"/>
          <w:szCs w:val="17"/>
        </w:rPr>
      </w:pPr>
    </w:p>
    <w:p w14:paraId="28A6AC34" w14:textId="2E6A5E44"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468D0542"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 xml:space="preserve">The supplier that submitted the lowest calculated responsive quotation, and passed the inspection conducted by the End-User and BAC prior to the event, </w:t>
      </w:r>
      <w:r w:rsidR="003271F3">
        <w:rPr>
          <w:rFonts w:asciiTheme="majorHAnsi" w:hAnsiTheme="majorHAnsi" w:cstheme="majorHAnsi"/>
          <w:sz w:val="17"/>
          <w:szCs w:val="17"/>
        </w:rPr>
        <w:t>i</w:t>
      </w:r>
      <w:r w:rsidR="003271F3" w:rsidRPr="003271F3">
        <w:rPr>
          <w:rFonts w:asciiTheme="majorHAnsi" w:hAnsiTheme="majorHAnsi" w:cstheme="majorHAnsi"/>
          <w:sz w:val="17"/>
          <w:szCs w:val="17"/>
        </w:rPr>
        <w:t>n case of approval, the HOPE shall enter into a Memorandum of</w:t>
      </w:r>
      <w:r w:rsidR="003271F3">
        <w:rPr>
          <w:rFonts w:asciiTheme="majorHAnsi" w:hAnsiTheme="majorHAnsi" w:cstheme="majorHAnsi"/>
          <w:sz w:val="17"/>
          <w:szCs w:val="17"/>
        </w:rPr>
        <w:t xml:space="preserve"> </w:t>
      </w:r>
      <w:r w:rsidR="003271F3" w:rsidRPr="003271F3">
        <w:rPr>
          <w:rFonts w:asciiTheme="majorHAnsi" w:hAnsiTheme="majorHAnsi" w:cstheme="majorHAnsi"/>
          <w:sz w:val="17"/>
          <w:szCs w:val="17"/>
        </w:rPr>
        <w:t>Agreement (MOA) with the Servicing Agency</w:t>
      </w:r>
      <w:r w:rsidR="00FF3C58">
        <w:rPr>
          <w:rStyle w:val="FootnoteReference"/>
          <w:rFonts w:asciiTheme="majorHAnsi" w:hAnsiTheme="majorHAnsi" w:cstheme="majorHAnsi"/>
          <w:sz w:val="17"/>
          <w:szCs w:val="17"/>
        </w:rPr>
        <w:footnoteReference w:id="2"/>
      </w:r>
      <w:r w:rsidR="003271F3" w:rsidRPr="003271F3">
        <w:rPr>
          <w:rFonts w:asciiTheme="majorHAnsi" w:hAnsiTheme="majorHAnsi" w:cstheme="majorHAnsi"/>
          <w:sz w:val="17"/>
          <w:szCs w:val="17"/>
        </w:rPr>
        <w:t>.</w:t>
      </w:r>
    </w:p>
    <w:p w14:paraId="20683509" w14:textId="77777777" w:rsidR="003271F3" w:rsidRDefault="003271F3" w:rsidP="005248A2">
      <w:pPr>
        <w:pStyle w:val="NoSpacing"/>
        <w:jc w:val="both"/>
        <w:rPr>
          <w:rFonts w:asciiTheme="majorHAnsi" w:hAnsiTheme="majorHAnsi" w:cstheme="majorHAnsi"/>
          <w:b/>
          <w:sz w:val="17"/>
          <w:szCs w:val="17"/>
        </w:rPr>
      </w:pPr>
    </w:p>
    <w:p w14:paraId="22F185C8" w14:textId="45F34343"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5D47A5C2"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w:t>
      </w:r>
      <w:r w:rsidR="004A1F01">
        <w:rPr>
          <w:rFonts w:asciiTheme="majorHAnsi" w:hAnsiTheme="majorHAnsi" w:cstheme="majorHAnsi"/>
          <w:sz w:val="17"/>
          <w:szCs w:val="17"/>
        </w:rPr>
        <w:t>, reviewed,</w:t>
      </w:r>
      <w:r w:rsidRPr="00F04421">
        <w:rPr>
          <w:rFonts w:asciiTheme="majorHAnsi" w:hAnsiTheme="majorHAnsi" w:cstheme="majorHAnsi"/>
          <w:sz w:val="17"/>
          <w:szCs w:val="17"/>
        </w:rPr>
        <w:t xml:space="preserve"> and evaluated of the basis of the following criteria:</w:t>
      </w:r>
    </w:p>
    <w:p w14:paraId="24CF04D2" w14:textId="77777777" w:rsidR="005248A2" w:rsidRPr="00F04421" w:rsidRDefault="005248A2" w:rsidP="004A1F01">
      <w:pPr>
        <w:pStyle w:val="NoSpacing"/>
        <w:numPr>
          <w:ilvl w:val="0"/>
          <w:numId w:val="4"/>
        </w:numPr>
        <w:ind w:left="90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4A1F01">
      <w:pPr>
        <w:pStyle w:val="NoSpacing"/>
        <w:numPr>
          <w:ilvl w:val="0"/>
          <w:numId w:val="4"/>
        </w:numPr>
        <w:ind w:left="90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4A1F01">
      <w:pPr>
        <w:pStyle w:val="NoSpacing"/>
        <w:numPr>
          <w:ilvl w:val="0"/>
          <w:numId w:val="4"/>
        </w:numPr>
        <w:ind w:left="90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4A1F01">
      <w:pPr>
        <w:pStyle w:val="NoSpacing"/>
        <w:numPr>
          <w:ilvl w:val="0"/>
          <w:numId w:val="5"/>
        </w:numPr>
        <w:ind w:left="72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A861FD9" w:rsidR="005248A2" w:rsidRPr="00F04421" w:rsidRDefault="005248A2" w:rsidP="004A1F01">
      <w:pPr>
        <w:pStyle w:val="NoSpacing"/>
        <w:numPr>
          <w:ilvl w:val="0"/>
          <w:numId w:val="5"/>
        </w:numPr>
        <w:ind w:left="72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w:t>
      </w:r>
      <w:r w:rsidR="003271F3">
        <w:rPr>
          <w:rFonts w:asciiTheme="majorHAnsi" w:hAnsiTheme="majorHAnsi" w:cstheme="majorHAnsi"/>
          <w:sz w:val="17"/>
          <w:szCs w:val="17"/>
        </w:rPr>
        <w:t>/MOA</w:t>
      </w:r>
      <w:r w:rsidRPr="00F04421">
        <w:rPr>
          <w:rFonts w:asciiTheme="majorHAnsi" w:hAnsiTheme="majorHAnsi" w:cstheme="majorHAnsi"/>
          <w:sz w:val="17"/>
          <w:szCs w:val="17"/>
        </w:rPr>
        <w:t xml:space="preserve"> but failed to deliver the required goods/services/equipment within the time called for in the award, purchase order, or contract</w:t>
      </w:r>
      <w:r w:rsidR="00791EDE">
        <w:rPr>
          <w:rFonts w:asciiTheme="majorHAnsi" w:hAnsiTheme="majorHAnsi" w:cstheme="majorHAnsi"/>
          <w:sz w:val="17"/>
          <w:szCs w:val="17"/>
        </w:rPr>
        <w:t>/MOA</w:t>
      </w:r>
      <w:r w:rsidRPr="00F04421">
        <w:rPr>
          <w:rFonts w:asciiTheme="majorHAnsi" w:hAnsiTheme="majorHAnsi" w:cstheme="majorHAnsi"/>
          <w:sz w:val="17"/>
          <w:szCs w:val="17"/>
        </w:rPr>
        <w:t xml:space="preserve">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4A1F01">
      <w:pPr>
        <w:pStyle w:val="NoSpacing"/>
        <w:numPr>
          <w:ilvl w:val="0"/>
          <w:numId w:val="5"/>
        </w:numPr>
        <w:ind w:left="72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4A1F01">
      <w:pPr>
        <w:pStyle w:val="NoSpacing"/>
        <w:numPr>
          <w:ilvl w:val="0"/>
          <w:numId w:val="5"/>
        </w:numPr>
        <w:ind w:left="72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1AEA6D28" w14:textId="77777777" w:rsidR="00791EDE" w:rsidRDefault="00791EDE" w:rsidP="005248A2">
      <w:pPr>
        <w:pStyle w:val="NoSpacing"/>
        <w:jc w:val="both"/>
        <w:rPr>
          <w:rFonts w:asciiTheme="majorHAnsi" w:hAnsiTheme="majorHAnsi" w:cstheme="majorHAnsi"/>
          <w:b/>
          <w:sz w:val="17"/>
          <w:szCs w:val="17"/>
        </w:rPr>
      </w:pPr>
    </w:p>
    <w:p w14:paraId="0337F57D" w14:textId="5680813A"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3762222" w14:textId="77777777" w:rsidR="003271F3" w:rsidRDefault="003271F3" w:rsidP="005248A2">
      <w:pPr>
        <w:pStyle w:val="NoSpacing"/>
        <w:jc w:val="both"/>
        <w:rPr>
          <w:rFonts w:asciiTheme="majorHAnsi" w:hAnsiTheme="majorHAnsi" w:cstheme="majorHAnsi"/>
          <w:b/>
          <w:sz w:val="17"/>
          <w:szCs w:val="17"/>
        </w:rPr>
      </w:pPr>
    </w:p>
    <w:p w14:paraId="0F7A592F" w14:textId="52C5A5CA"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62C53A7F" w14:textId="77777777" w:rsidR="003271F3" w:rsidRDefault="003271F3" w:rsidP="004149FB">
      <w:pPr>
        <w:rPr>
          <w:rFonts w:asciiTheme="majorHAnsi" w:hAnsiTheme="majorHAnsi" w:cstheme="majorHAnsi"/>
          <w:b/>
          <w:sz w:val="17"/>
          <w:szCs w:val="17"/>
        </w:rPr>
      </w:pPr>
    </w:p>
    <w:p w14:paraId="4F41CFD1" w14:textId="0AD8996F" w:rsidR="001D19A2" w:rsidRPr="001A271D" w:rsidRDefault="001D19A2" w:rsidP="004149FB">
      <w:pPr>
        <w:rPr>
          <w:rFonts w:asciiTheme="majorHAnsi" w:hAnsiTheme="majorHAnsi" w:cstheme="majorHAnsi"/>
          <w:b/>
          <w:sz w:val="17"/>
          <w:szCs w:val="17"/>
        </w:rPr>
      </w:pPr>
    </w:p>
    <w:sectPr w:rsidR="001D19A2" w:rsidRPr="001A271D" w:rsidSect="00BD2BDB">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C87D0" w14:textId="77777777" w:rsidR="003C191C" w:rsidRDefault="003C191C" w:rsidP="00E5069E">
      <w:pPr>
        <w:spacing w:after="0" w:line="240" w:lineRule="auto"/>
      </w:pPr>
      <w:r>
        <w:separator/>
      </w:r>
    </w:p>
  </w:endnote>
  <w:endnote w:type="continuationSeparator" w:id="0">
    <w:p w14:paraId="511F5DC3" w14:textId="77777777" w:rsidR="003C191C" w:rsidRDefault="003C191C"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8A030" w14:textId="77777777" w:rsidR="003C191C" w:rsidRDefault="003C191C" w:rsidP="00E5069E">
      <w:pPr>
        <w:spacing w:after="0" w:line="240" w:lineRule="auto"/>
      </w:pPr>
      <w:r>
        <w:separator/>
      </w:r>
    </w:p>
  </w:footnote>
  <w:footnote w:type="continuationSeparator" w:id="0">
    <w:p w14:paraId="21355AC4" w14:textId="77777777" w:rsidR="003C191C" w:rsidRDefault="003C191C" w:rsidP="00E5069E">
      <w:pPr>
        <w:spacing w:after="0" w:line="240" w:lineRule="auto"/>
      </w:pPr>
      <w:r>
        <w:continuationSeparator/>
      </w:r>
    </w:p>
  </w:footnote>
  <w:footnote w:id="1">
    <w:p w14:paraId="540AFACF" w14:textId="0A7A5818" w:rsidR="009E22F2" w:rsidRDefault="009E22F2">
      <w:pPr>
        <w:pStyle w:val="FootnoteText"/>
      </w:pPr>
      <w:r>
        <w:rPr>
          <w:rStyle w:val="FootnoteReference"/>
        </w:rPr>
        <w:footnoteRef/>
      </w:r>
      <w:r>
        <w:t xml:space="preserve"> </w:t>
      </w:r>
      <w:r w:rsidRPr="00791EDE">
        <w:rPr>
          <w:rFonts w:asciiTheme="majorHAnsi" w:hAnsiTheme="majorHAnsi" w:cstheme="majorHAnsi"/>
          <w:sz w:val="16"/>
          <w:szCs w:val="16"/>
        </w:rPr>
        <w:t xml:space="preserve">Based on Section </w:t>
      </w:r>
      <w:r w:rsidR="00FF3C58">
        <w:rPr>
          <w:rFonts w:asciiTheme="majorHAnsi" w:hAnsiTheme="majorHAnsi" w:cstheme="majorHAnsi"/>
          <w:sz w:val="16"/>
          <w:szCs w:val="16"/>
        </w:rPr>
        <w:t xml:space="preserve">53.5. Agency-to-Agency, </w:t>
      </w:r>
      <w:r w:rsidR="00FF3C58" w:rsidRPr="00791EDE">
        <w:rPr>
          <w:rFonts w:asciiTheme="majorHAnsi" w:hAnsiTheme="majorHAnsi" w:cstheme="majorHAnsi"/>
          <w:sz w:val="16"/>
          <w:szCs w:val="16"/>
        </w:rPr>
        <w:t>Annex H</w:t>
      </w:r>
      <w:r w:rsidR="00FF3C58">
        <w:rPr>
          <w:rFonts w:asciiTheme="majorHAnsi" w:hAnsiTheme="majorHAnsi" w:cstheme="majorHAnsi"/>
          <w:sz w:val="16"/>
          <w:szCs w:val="16"/>
        </w:rPr>
        <w:t xml:space="preserve"> V.5(b)</w:t>
      </w:r>
      <w:r w:rsidRPr="00791EDE">
        <w:rPr>
          <w:rFonts w:asciiTheme="majorHAnsi" w:hAnsiTheme="majorHAnsi" w:cstheme="majorHAnsi"/>
          <w:sz w:val="16"/>
          <w:szCs w:val="16"/>
        </w:rPr>
        <w:t>: Consolidated Guidelines for the Alternative Methods of Procurement</w:t>
      </w:r>
    </w:p>
  </w:footnote>
  <w:footnote w:id="2">
    <w:p w14:paraId="2B0F859A" w14:textId="535877A9" w:rsidR="00FF3C58" w:rsidRDefault="00FF3C58">
      <w:pPr>
        <w:pStyle w:val="FootnoteText"/>
      </w:pPr>
      <w:r>
        <w:rPr>
          <w:rStyle w:val="FootnoteReference"/>
        </w:rPr>
        <w:footnoteRef/>
      </w:r>
      <w:r>
        <w:t xml:space="preserve"> </w:t>
      </w:r>
      <w:r>
        <w:rPr>
          <w:rFonts w:asciiTheme="majorHAnsi" w:hAnsiTheme="majorHAnsi" w:cstheme="majorHAnsi"/>
          <w:sz w:val="16"/>
          <w:szCs w:val="16"/>
        </w:rPr>
        <w:t>Rule XVI Section 53 and A</w:t>
      </w:r>
      <w:r w:rsidRPr="00FF3C58">
        <w:rPr>
          <w:rFonts w:asciiTheme="majorHAnsi" w:hAnsiTheme="majorHAnsi" w:cstheme="majorHAnsi"/>
          <w:sz w:val="16"/>
          <w:szCs w:val="16"/>
        </w:rPr>
        <w:t>nnex “H” V.D.5(</w:t>
      </w:r>
      <w:r>
        <w:rPr>
          <w:rFonts w:asciiTheme="majorHAnsi" w:hAnsiTheme="majorHAnsi" w:cstheme="majorHAnsi"/>
          <w:sz w:val="16"/>
          <w:szCs w:val="16"/>
        </w:rPr>
        <w:t>c</w:t>
      </w:r>
      <w:r w:rsidRPr="00FF3C58">
        <w:rPr>
          <w:rFonts w:asciiTheme="majorHAnsi" w:hAnsiTheme="majorHAnsi" w:cstheme="majorHAnsi"/>
          <w:sz w:val="16"/>
          <w:szCs w:val="16"/>
        </w:rPr>
        <w:t>)</w:t>
      </w:r>
      <w:r>
        <w:rPr>
          <w:rFonts w:asciiTheme="majorHAnsi" w:hAnsiTheme="majorHAnsi" w:cstheme="majorHAnsi"/>
          <w:sz w:val="16"/>
          <w:szCs w:val="16"/>
        </w:rPr>
        <w:t>(iv)</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EF5"/>
    <w:multiLevelType w:val="hybridMultilevel"/>
    <w:tmpl w:val="61F8C358"/>
    <w:lvl w:ilvl="0" w:tplc="3409000D">
      <w:start w:val="1"/>
      <w:numFmt w:val="bullet"/>
      <w:lvlText w:val=""/>
      <w:lvlJc w:val="left"/>
      <w:pPr>
        <w:ind w:left="2160" w:hanging="360"/>
      </w:pPr>
      <w:rPr>
        <w:rFonts w:ascii="Wingdings" w:hAnsi="Wingdings"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1"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B353D"/>
    <w:multiLevelType w:val="hybridMultilevel"/>
    <w:tmpl w:val="DF1CC410"/>
    <w:lvl w:ilvl="0" w:tplc="C7B63704">
      <w:start w:val="1"/>
      <w:numFmt w:val="upperLetter"/>
      <w:lvlText w:val="%1."/>
      <w:lvlJc w:val="left"/>
      <w:pPr>
        <w:ind w:left="1170" w:hanging="360"/>
      </w:pPr>
      <w:rPr>
        <w:rFonts w:hint="default"/>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5"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33DA1"/>
    <w:multiLevelType w:val="hybridMultilevel"/>
    <w:tmpl w:val="14045D4E"/>
    <w:lvl w:ilvl="0" w:tplc="99E804A2">
      <w:start w:val="1"/>
      <w:numFmt w:val="upperLetter"/>
      <w:lvlText w:val="%1."/>
      <w:lvlJc w:val="left"/>
      <w:pPr>
        <w:ind w:left="1890" w:hanging="360"/>
      </w:pPr>
      <w:rPr>
        <w:rFonts w:hint="default"/>
      </w:rPr>
    </w:lvl>
    <w:lvl w:ilvl="1" w:tplc="34090019" w:tentative="1">
      <w:start w:val="1"/>
      <w:numFmt w:val="lowerLetter"/>
      <w:lvlText w:val="%2."/>
      <w:lvlJc w:val="left"/>
      <w:pPr>
        <w:ind w:left="2610" w:hanging="360"/>
      </w:pPr>
    </w:lvl>
    <w:lvl w:ilvl="2" w:tplc="3409001B" w:tentative="1">
      <w:start w:val="1"/>
      <w:numFmt w:val="lowerRoman"/>
      <w:lvlText w:val="%3."/>
      <w:lvlJc w:val="right"/>
      <w:pPr>
        <w:ind w:left="3330" w:hanging="180"/>
      </w:pPr>
    </w:lvl>
    <w:lvl w:ilvl="3" w:tplc="3409000F" w:tentative="1">
      <w:start w:val="1"/>
      <w:numFmt w:val="decimal"/>
      <w:lvlText w:val="%4."/>
      <w:lvlJc w:val="left"/>
      <w:pPr>
        <w:ind w:left="4050" w:hanging="360"/>
      </w:pPr>
    </w:lvl>
    <w:lvl w:ilvl="4" w:tplc="34090019" w:tentative="1">
      <w:start w:val="1"/>
      <w:numFmt w:val="lowerLetter"/>
      <w:lvlText w:val="%5."/>
      <w:lvlJc w:val="left"/>
      <w:pPr>
        <w:ind w:left="4770" w:hanging="360"/>
      </w:pPr>
    </w:lvl>
    <w:lvl w:ilvl="5" w:tplc="3409001B" w:tentative="1">
      <w:start w:val="1"/>
      <w:numFmt w:val="lowerRoman"/>
      <w:lvlText w:val="%6."/>
      <w:lvlJc w:val="right"/>
      <w:pPr>
        <w:ind w:left="5490" w:hanging="180"/>
      </w:pPr>
    </w:lvl>
    <w:lvl w:ilvl="6" w:tplc="3409000F" w:tentative="1">
      <w:start w:val="1"/>
      <w:numFmt w:val="decimal"/>
      <w:lvlText w:val="%7."/>
      <w:lvlJc w:val="left"/>
      <w:pPr>
        <w:ind w:left="6210" w:hanging="360"/>
      </w:pPr>
    </w:lvl>
    <w:lvl w:ilvl="7" w:tplc="34090019" w:tentative="1">
      <w:start w:val="1"/>
      <w:numFmt w:val="lowerLetter"/>
      <w:lvlText w:val="%8."/>
      <w:lvlJc w:val="left"/>
      <w:pPr>
        <w:ind w:left="6930" w:hanging="360"/>
      </w:pPr>
    </w:lvl>
    <w:lvl w:ilvl="8" w:tplc="3409001B" w:tentative="1">
      <w:start w:val="1"/>
      <w:numFmt w:val="lowerRoman"/>
      <w:lvlText w:val="%9."/>
      <w:lvlJc w:val="right"/>
      <w:pPr>
        <w:ind w:left="7650" w:hanging="180"/>
      </w:pPr>
    </w:lvl>
  </w:abstractNum>
  <w:abstractNum w:abstractNumId="7"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8" w15:restartNumberingAfterBreak="0">
    <w:nsid w:val="2C154DD3"/>
    <w:multiLevelType w:val="hybridMultilevel"/>
    <w:tmpl w:val="D1F40CFC"/>
    <w:lvl w:ilvl="0" w:tplc="4DB46F9A">
      <w:start w:val="1"/>
      <w:numFmt w:val="decimal"/>
      <w:lvlText w:val="%1."/>
      <w:lvlJc w:val="left"/>
      <w:pPr>
        <w:ind w:left="2250" w:hanging="360"/>
      </w:pPr>
      <w:rPr>
        <w:rFonts w:hint="default"/>
      </w:rPr>
    </w:lvl>
    <w:lvl w:ilvl="1" w:tplc="34090019" w:tentative="1">
      <w:start w:val="1"/>
      <w:numFmt w:val="lowerLetter"/>
      <w:lvlText w:val="%2."/>
      <w:lvlJc w:val="left"/>
      <w:pPr>
        <w:ind w:left="2970" w:hanging="360"/>
      </w:pPr>
    </w:lvl>
    <w:lvl w:ilvl="2" w:tplc="3409001B" w:tentative="1">
      <w:start w:val="1"/>
      <w:numFmt w:val="lowerRoman"/>
      <w:lvlText w:val="%3."/>
      <w:lvlJc w:val="right"/>
      <w:pPr>
        <w:ind w:left="3690" w:hanging="180"/>
      </w:pPr>
    </w:lvl>
    <w:lvl w:ilvl="3" w:tplc="3409000F" w:tentative="1">
      <w:start w:val="1"/>
      <w:numFmt w:val="decimal"/>
      <w:lvlText w:val="%4."/>
      <w:lvlJc w:val="left"/>
      <w:pPr>
        <w:ind w:left="4410" w:hanging="360"/>
      </w:pPr>
    </w:lvl>
    <w:lvl w:ilvl="4" w:tplc="34090019" w:tentative="1">
      <w:start w:val="1"/>
      <w:numFmt w:val="lowerLetter"/>
      <w:lvlText w:val="%5."/>
      <w:lvlJc w:val="left"/>
      <w:pPr>
        <w:ind w:left="5130" w:hanging="360"/>
      </w:pPr>
    </w:lvl>
    <w:lvl w:ilvl="5" w:tplc="3409001B" w:tentative="1">
      <w:start w:val="1"/>
      <w:numFmt w:val="lowerRoman"/>
      <w:lvlText w:val="%6."/>
      <w:lvlJc w:val="right"/>
      <w:pPr>
        <w:ind w:left="5850" w:hanging="180"/>
      </w:pPr>
    </w:lvl>
    <w:lvl w:ilvl="6" w:tplc="3409000F" w:tentative="1">
      <w:start w:val="1"/>
      <w:numFmt w:val="decimal"/>
      <w:lvlText w:val="%7."/>
      <w:lvlJc w:val="left"/>
      <w:pPr>
        <w:ind w:left="6570" w:hanging="360"/>
      </w:pPr>
    </w:lvl>
    <w:lvl w:ilvl="7" w:tplc="34090019" w:tentative="1">
      <w:start w:val="1"/>
      <w:numFmt w:val="lowerLetter"/>
      <w:lvlText w:val="%8."/>
      <w:lvlJc w:val="left"/>
      <w:pPr>
        <w:ind w:left="7290" w:hanging="360"/>
      </w:pPr>
    </w:lvl>
    <w:lvl w:ilvl="8" w:tplc="3409001B" w:tentative="1">
      <w:start w:val="1"/>
      <w:numFmt w:val="lowerRoman"/>
      <w:lvlText w:val="%9."/>
      <w:lvlJc w:val="right"/>
      <w:pPr>
        <w:ind w:left="8010" w:hanging="180"/>
      </w:pPr>
    </w:lvl>
  </w:abstractNum>
  <w:abstractNum w:abstractNumId="9" w15:restartNumberingAfterBreak="0">
    <w:nsid w:val="33370D8A"/>
    <w:multiLevelType w:val="hybridMultilevel"/>
    <w:tmpl w:val="17A477D2"/>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E7D7744"/>
    <w:multiLevelType w:val="hybridMultilevel"/>
    <w:tmpl w:val="223EFA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7334308"/>
    <w:multiLevelType w:val="hybridMultilevel"/>
    <w:tmpl w:val="1B5A8C12"/>
    <w:lvl w:ilvl="0" w:tplc="356CBACE">
      <w:start w:val="1"/>
      <w:numFmt w:val="lowerLetter"/>
      <w:lvlText w:val="%1."/>
      <w:lvlJc w:val="left"/>
      <w:pPr>
        <w:ind w:left="1530" w:hanging="360"/>
      </w:pPr>
      <w:rPr>
        <w:rFonts w:asciiTheme="majorHAnsi" w:eastAsiaTheme="minorHAnsi" w:hAnsiTheme="majorHAnsi" w:cstheme="majorHAnsi"/>
      </w:rPr>
    </w:lvl>
    <w:lvl w:ilvl="1" w:tplc="34090019" w:tentative="1">
      <w:start w:val="1"/>
      <w:numFmt w:val="lowerLetter"/>
      <w:lvlText w:val="%2."/>
      <w:lvlJc w:val="left"/>
      <w:pPr>
        <w:ind w:left="2250" w:hanging="360"/>
      </w:pPr>
    </w:lvl>
    <w:lvl w:ilvl="2" w:tplc="3409001B" w:tentative="1">
      <w:start w:val="1"/>
      <w:numFmt w:val="lowerRoman"/>
      <w:lvlText w:val="%3."/>
      <w:lvlJc w:val="right"/>
      <w:pPr>
        <w:ind w:left="2970" w:hanging="180"/>
      </w:pPr>
    </w:lvl>
    <w:lvl w:ilvl="3" w:tplc="3409000F" w:tentative="1">
      <w:start w:val="1"/>
      <w:numFmt w:val="decimal"/>
      <w:lvlText w:val="%4."/>
      <w:lvlJc w:val="left"/>
      <w:pPr>
        <w:ind w:left="3690" w:hanging="360"/>
      </w:pPr>
    </w:lvl>
    <w:lvl w:ilvl="4" w:tplc="34090019" w:tentative="1">
      <w:start w:val="1"/>
      <w:numFmt w:val="lowerLetter"/>
      <w:lvlText w:val="%5."/>
      <w:lvlJc w:val="left"/>
      <w:pPr>
        <w:ind w:left="4410" w:hanging="360"/>
      </w:pPr>
    </w:lvl>
    <w:lvl w:ilvl="5" w:tplc="3409001B" w:tentative="1">
      <w:start w:val="1"/>
      <w:numFmt w:val="lowerRoman"/>
      <w:lvlText w:val="%6."/>
      <w:lvlJc w:val="right"/>
      <w:pPr>
        <w:ind w:left="5130" w:hanging="180"/>
      </w:pPr>
    </w:lvl>
    <w:lvl w:ilvl="6" w:tplc="3409000F" w:tentative="1">
      <w:start w:val="1"/>
      <w:numFmt w:val="decimal"/>
      <w:lvlText w:val="%7."/>
      <w:lvlJc w:val="left"/>
      <w:pPr>
        <w:ind w:left="5850" w:hanging="360"/>
      </w:pPr>
    </w:lvl>
    <w:lvl w:ilvl="7" w:tplc="34090019" w:tentative="1">
      <w:start w:val="1"/>
      <w:numFmt w:val="lowerLetter"/>
      <w:lvlText w:val="%8."/>
      <w:lvlJc w:val="left"/>
      <w:pPr>
        <w:ind w:left="6570" w:hanging="360"/>
      </w:pPr>
    </w:lvl>
    <w:lvl w:ilvl="8" w:tplc="3409001B" w:tentative="1">
      <w:start w:val="1"/>
      <w:numFmt w:val="lowerRoman"/>
      <w:lvlText w:val="%9."/>
      <w:lvlJc w:val="right"/>
      <w:pPr>
        <w:ind w:left="7290" w:hanging="180"/>
      </w:pPr>
    </w:lvl>
  </w:abstractNum>
  <w:abstractNum w:abstractNumId="13"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4" w15:restartNumberingAfterBreak="0">
    <w:nsid w:val="562A512C"/>
    <w:multiLevelType w:val="hybridMultilevel"/>
    <w:tmpl w:val="3E56E83C"/>
    <w:lvl w:ilvl="0" w:tplc="DBB41FC6">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5"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76321FC7"/>
    <w:multiLevelType w:val="hybridMultilevel"/>
    <w:tmpl w:val="45C60EC4"/>
    <w:lvl w:ilvl="0" w:tplc="10F26578">
      <w:start w:val="1"/>
      <w:numFmt w:val="decimal"/>
      <w:lvlText w:val="%1."/>
      <w:lvlJc w:val="left"/>
      <w:pPr>
        <w:ind w:left="1530" w:hanging="360"/>
      </w:pPr>
      <w:rPr>
        <w:rFonts w:hint="default"/>
      </w:rPr>
    </w:lvl>
    <w:lvl w:ilvl="1" w:tplc="34090019" w:tentative="1">
      <w:start w:val="1"/>
      <w:numFmt w:val="lowerLetter"/>
      <w:lvlText w:val="%2."/>
      <w:lvlJc w:val="left"/>
      <w:pPr>
        <w:ind w:left="2250" w:hanging="360"/>
      </w:pPr>
    </w:lvl>
    <w:lvl w:ilvl="2" w:tplc="3409001B" w:tentative="1">
      <w:start w:val="1"/>
      <w:numFmt w:val="lowerRoman"/>
      <w:lvlText w:val="%3."/>
      <w:lvlJc w:val="right"/>
      <w:pPr>
        <w:ind w:left="2970" w:hanging="180"/>
      </w:pPr>
    </w:lvl>
    <w:lvl w:ilvl="3" w:tplc="3409000F" w:tentative="1">
      <w:start w:val="1"/>
      <w:numFmt w:val="decimal"/>
      <w:lvlText w:val="%4."/>
      <w:lvlJc w:val="left"/>
      <w:pPr>
        <w:ind w:left="3690" w:hanging="360"/>
      </w:pPr>
    </w:lvl>
    <w:lvl w:ilvl="4" w:tplc="34090019" w:tentative="1">
      <w:start w:val="1"/>
      <w:numFmt w:val="lowerLetter"/>
      <w:lvlText w:val="%5."/>
      <w:lvlJc w:val="left"/>
      <w:pPr>
        <w:ind w:left="4410" w:hanging="360"/>
      </w:pPr>
    </w:lvl>
    <w:lvl w:ilvl="5" w:tplc="3409001B" w:tentative="1">
      <w:start w:val="1"/>
      <w:numFmt w:val="lowerRoman"/>
      <w:lvlText w:val="%6."/>
      <w:lvlJc w:val="right"/>
      <w:pPr>
        <w:ind w:left="5130" w:hanging="180"/>
      </w:pPr>
    </w:lvl>
    <w:lvl w:ilvl="6" w:tplc="3409000F" w:tentative="1">
      <w:start w:val="1"/>
      <w:numFmt w:val="decimal"/>
      <w:lvlText w:val="%7."/>
      <w:lvlJc w:val="left"/>
      <w:pPr>
        <w:ind w:left="5850" w:hanging="360"/>
      </w:pPr>
    </w:lvl>
    <w:lvl w:ilvl="7" w:tplc="34090019" w:tentative="1">
      <w:start w:val="1"/>
      <w:numFmt w:val="lowerLetter"/>
      <w:lvlText w:val="%8."/>
      <w:lvlJc w:val="left"/>
      <w:pPr>
        <w:ind w:left="6570" w:hanging="360"/>
      </w:pPr>
    </w:lvl>
    <w:lvl w:ilvl="8" w:tplc="3409001B" w:tentative="1">
      <w:start w:val="1"/>
      <w:numFmt w:val="lowerRoman"/>
      <w:lvlText w:val="%9."/>
      <w:lvlJc w:val="right"/>
      <w:pPr>
        <w:ind w:left="7290" w:hanging="180"/>
      </w:pPr>
    </w:lvl>
  </w:abstractNum>
  <w:num w:numId="1">
    <w:abstractNumId w:val="17"/>
  </w:num>
  <w:num w:numId="2">
    <w:abstractNumId w:val="1"/>
  </w:num>
  <w:num w:numId="3">
    <w:abstractNumId w:val="14"/>
  </w:num>
  <w:num w:numId="4">
    <w:abstractNumId w:val="10"/>
  </w:num>
  <w:num w:numId="5">
    <w:abstractNumId w:val="16"/>
  </w:num>
  <w:num w:numId="6">
    <w:abstractNumId w:val="3"/>
  </w:num>
  <w:num w:numId="7">
    <w:abstractNumId w:val="13"/>
  </w:num>
  <w:num w:numId="8">
    <w:abstractNumId w:val="7"/>
  </w:num>
  <w:num w:numId="9">
    <w:abstractNumId w:val="5"/>
  </w:num>
  <w:num w:numId="10">
    <w:abstractNumId w:val="2"/>
  </w:num>
  <w:num w:numId="11">
    <w:abstractNumId w:val="15"/>
  </w:num>
  <w:num w:numId="12">
    <w:abstractNumId w:val="0"/>
  </w:num>
  <w:num w:numId="13">
    <w:abstractNumId w:val="9"/>
  </w:num>
  <w:num w:numId="14">
    <w:abstractNumId w:val="11"/>
  </w:num>
  <w:num w:numId="15">
    <w:abstractNumId w:val="4"/>
  </w:num>
  <w:num w:numId="16">
    <w:abstractNumId w:val="18"/>
  </w:num>
  <w:num w:numId="17">
    <w:abstractNumId w:val="6"/>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3225"/>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255"/>
    <w:rsid w:val="00081D71"/>
    <w:rsid w:val="000833ED"/>
    <w:rsid w:val="0008433D"/>
    <w:rsid w:val="00086205"/>
    <w:rsid w:val="0008681F"/>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0CC"/>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71D"/>
    <w:rsid w:val="001A2BE3"/>
    <w:rsid w:val="001A498D"/>
    <w:rsid w:val="001A4FEA"/>
    <w:rsid w:val="001A592A"/>
    <w:rsid w:val="001A6478"/>
    <w:rsid w:val="001A796D"/>
    <w:rsid w:val="001B0B88"/>
    <w:rsid w:val="001B1725"/>
    <w:rsid w:val="001B1B31"/>
    <w:rsid w:val="001B2EBB"/>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006B"/>
    <w:rsid w:val="002624BE"/>
    <w:rsid w:val="00263943"/>
    <w:rsid w:val="00264402"/>
    <w:rsid w:val="0026526D"/>
    <w:rsid w:val="00265ED6"/>
    <w:rsid w:val="00267C6F"/>
    <w:rsid w:val="002701FC"/>
    <w:rsid w:val="00271DA5"/>
    <w:rsid w:val="00273777"/>
    <w:rsid w:val="00273B18"/>
    <w:rsid w:val="0027503D"/>
    <w:rsid w:val="0027591D"/>
    <w:rsid w:val="002778D0"/>
    <w:rsid w:val="00280C33"/>
    <w:rsid w:val="00281711"/>
    <w:rsid w:val="00281FA9"/>
    <w:rsid w:val="00283D37"/>
    <w:rsid w:val="00283FE6"/>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271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4F18"/>
    <w:rsid w:val="00355333"/>
    <w:rsid w:val="00355FFD"/>
    <w:rsid w:val="00356389"/>
    <w:rsid w:val="00357954"/>
    <w:rsid w:val="00357FA3"/>
    <w:rsid w:val="0036059E"/>
    <w:rsid w:val="00361DF8"/>
    <w:rsid w:val="00362DDE"/>
    <w:rsid w:val="00363F1C"/>
    <w:rsid w:val="00364E8B"/>
    <w:rsid w:val="00365DDA"/>
    <w:rsid w:val="003677F2"/>
    <w:rsid w:val="00370FE6"/>
    <w:rsid w:val="003712E4"/>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91C"/>
    <w:rsid w:val="003C1BE1"/>
    <w:rsid w:val="003C216B"/>
    <w:rsid w:val="003C255E"/>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3CCB"/>
    <w:rsid w:val="00406F87"/>
    <w:rsid w:val="004105BD"/>
    <w:rsid w:val="0041248E"/>
    <w:rsid w:val="00413B51"/>
    <w:rsid w:val="004145C2"/>
    <w:rsid w:val="004149FB"/>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F01"/>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3A4A"/>
    <w:rsid w:val="004F46A8"/>
    <w:rsid w:val="004F495E"/>
    <w:rsid w:val="004F62E3"/>
    <w:rsid w:val="004F683A"/>
    <w:rsid w:val="00500124"/>
    <w:rsid w:val="00501CC4"/>
    <w:rsid w:val="0050256E"/>
    <w:rsid w:val="00502E27"/>
    <w:rsid w:val="005030F3"/>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29B5"/>
    <w:rsid w:val="0053333D"/>
    <w:rsid w:val="00533A61"/>
    <w:rsid w:val="00533F17"/>
    <w:rsid w:val="00535099"/>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20D"/>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3B94"/>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55FD"/>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1EDE"/>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809"/>
    <w:rsid w:val="0085432B"/>
    <w:rsid w:val="00854AB7"/>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45E8"/>
    <w:rsid w:val="008E6B6E"/>
    <w:rsid w:val="008F01DA"/>
    <w:rsid w:val="008F12BB"/>
    <w:rsid w:val="008F19B5"/>
    <w:rsid w:val="008F1E82"/>
    <w:rsid w:val="008F2160"/>
    <w:rsid w:val="008F222E"/>
    <w:rsid w:val="008F2A61"/>
    <w:rsid w:val="008F33E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380F"/>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BB"/>
    <w:rsid w:val="009950F1"/>
    <w:rsid w:val="009A052B"/>
    <w:rsid w:val="009A19F3"/>
    <w:rsid w:val="009A2709"/>
    <w:rsid w:val="009A360D"/>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22F2"/>
    <w:rsid w:val="009E3C5D"/>
    <w:rsid w:val="009E69FC"/>
    <w:rsid w:val="009E7EE6"/>
    <w:rsid w:val="009F1CFD"/>
    <w:rsid w:val="009F201B"/>
    <w:rsid w:val="009F3619"/>
    <w:rsid w:val="009F3FAB"/>
    <w:rsid w:val="009F53EE"/>
    <w:rsid w:val="009F54ED"/>
    <w:rsid w:val="00A003E9"/>
    <w:rsid w:val="00A00FC6"/>
    <w:rsid w:val="00A01230"/>
    <w:rsid w:val="00A0273C"/>
    <w:rsid w:val="00A04985"/>
    <w:rsid w:val="00A04B94"/>
    <w:rsid w:val="00A050A2"/>
    <w:rsid w:val="00A05120"/>
    <w:rsid w:val="00A05B63"/>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04E0"/>
    <w:rsid w:val="00A3219A"/>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7AF4"/>
    <w:rsid w:val="00AC1412"/>
    <w:rsid w:val="00AC19EF"/>
    <w:rsid w:val="00AC288B"/>
    <w:rsid w:val="00AC2E7A"/>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24BB"/>
    <w:rsid w:val="00B166B7"/>
    <w:rsid w:val="00B17728"/>
    <w:rsid w:val="00B17DD9"/>
    <w:rsid w:val="00B17F54"/>
    <w:rsid w:val="00B20A16"/>
    <w:rsid w:val="00B220D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2BDB"/>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16A"/>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6406"/>
    <w:rsid w:val="00D36F52"/>
    <w:rsid w:val="00D4018E"/>
    <w:rsid w:val="00D42596"/>
    <w:rsid w:val="00D43ECB"/>
    <w:rsid w:val="00D44486"/>
    <w:rsid w:val="00D44CCF"/>
    <w:rsid w:val="00D46817"/>
    <w:rsid w:val="00D46ECD"/>
    <w:rsid w:val="00D50317"/>
    <w:rsid w:val="00D517B9"/>
    <w:rsid w:val="00D51AF4"/>
    <w:rsid w:val="00D51D2D"/>
    <w:rsid w:val="00D52407"/>
    <w:rsid w:val="00D53C02"/>
    <w:rsid w:val="00D55E7E"/>
    <w:rsid w:val="00D56551"/>
    <w:rsid w:val="00D57615"/>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2619"/>
    <w:rsid w:val="00D8329C"/>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AB7"/>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8DF"/>
    <w:rsid w:val="00ED1749"/>
    <w:rsid w:val="00ED2273"/>
    <w:rsid w:val="00ED3211"/>
    <w:rsid w:val="00ED33AD"/>
    <w:rsid w:val="00ED36CC"/>
    <w:rsid w:val="00ED4E6C"/>
    <w:rsid w:val="00ED6821"/>
    <w:rsid w:val="00ED6CE3"/>
    <w:rsid w:val="00ED7032"/>
    <w:rsid w:val="00EE085D"/>
    <w:rsid w:val="00EE08E4"/>
    <w:rsid w:val="00EE0B50"/>
    <w:rsid w:val="00EE2B86"/>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07CC"/>
    <w:rsid w:val="00F92448"/>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3C58"/>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 w:type="paragraph" w:styleId="FootnoteText">
    <w:name w:val="footnote text"/>
    <w:basedOn w:val="Normal"/>
    <w:link w:val="FootnoteTextChar"/>
    <w:uiPriority w:val="99"/>
    <w:semiHidden/>
    <w:unhideWhenUsed/>
    <w:rsid w:val="00AC2E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2E7A"/>
    <w:rPr>
      <w:sz w:val="20"/>
      <w:szCs w:val="20"/>
    </w:rPr>
  </w:style>
  <w:style w:type="character" w:styleId="FootnoteReference">
    <w:name w:val="footnote reference"/>
    <w:basedOn w:val="DefaultParagraphFont"/>
    <w:uiPriority w:val="99"/>
    <w:semiHidden/>
    <w:unhideWhenUsed/>
    <w:rsid w:val="00AC2E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22EC-A344-4C05-88B1-1FA26F078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9</cp:revision>
  <cp:lastPrinted>2021-09-16T03:53:00Z</cp:lastPrinted>
  <dcterms:created xsi:type="dcterms:W3CDTF">2024-05-06T06:03:00Z</dcterms:created>
  <dcterms:modified xsi:type="dcterms:W3CDTF">2024-05-13T08:30:00Z</dcterms:modified>
</cp:coreProperties>
</file>